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9120A" w14:textId="77777777" w:rsidR="0098413A" w:rsidRDefault="00392AEB">
      <w:pPr>
        <w:pStyle w:val="Nagwek1"/>
        <w:spacing w:after="0" w:line="259" w:lineRule="auto"/>
        <w:ind w:left="428" w:firstLine="0"/>
      </w:pPr>
      <w:r>
        <w:rPr>
          <w:i/>
          <w:sz w:val="24"/>
        </w:rPr>
        <w:t xml:space="preserve">ZAŁOŻENIA PROJEKTOWE </w:t>
      </w:r>
    </w:p>
    <w:p w14:paraId="6635F095" w14:textId="77777777" w:rsidR="0098413A" w:rsidRDefault="00392AEB">
      <w:pPr>
        <w:spacing w:after="19" w:line="259" w:lineRule="auto"/>
        <w:ind w:left="428" w:right="0" w:firstLine="0"/>
        <w:jc w:val="left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3E5B73FF" w14:textId="6B0EA75B" w:rsidR="0098413A" w:rsidRDefault="00392AEB">
      <w:pPr>
        <w:spacing w:after="17" w:line="259" w:lineRule="auto"/>
        <w:ind w:left="428" w:right="0" w:firstLine="0"/>
        <w:jc w:val="left"/>
      </w:pPr>
      <w:r>
        <w:rPr>
          <w:rFonts w:ascii="Arial" w:eastAsia="Arial" w:hAnsi="Arial" w:cs="Arial"/>
          <w:b/>
          <w:sz w:val="20"/>
        </w:rPr>
        <w:t xml:space="preserve">WIRÓWKA DEKANTACYJNA </w:t>
      </w:r>
    </w:p>
    <w:p w14:paraId="557DDEBE" w14:textId="77777777" w:rsidR="0098413A" w:rsidRDefault="00392AEB">
      <w:pPr>
        <w:spacing w:after="0" w:line="259" w:lineRule="auto"/>
        <w:ind w:left="286" w:right="0" w:firstLine="0"/>
        <w:jc w:val="left"/>
      </w:pPr>
      <w:r>
        <w:rPr>
          <w:rFonts w:ascii="Arial" w:eastAsia="Arial" w:hAnsi="Arial" w:cs="Arial"/>
          <w:b/>
          <w:sz w:val="20"/>
        </w:rPr>
        <w:t xml:space="preserve"> </w:t>
      </w:r>
    </w:p>
    <w:tbl>
      <w:tblPr>
        <w:tblStyle w:val="TableGrid"/>
        <w:tblW w:w="9617" w:type="dxa"/>
        <w:tblInd w:w="437" w:type="dxa"/>
        <w:tblCellMar>
          <w:top w:w="49" w:type="dxa"/>
          <w:left w:w="108" w:type="dxa"/>
          <w:bottom w:w="42" w:type="dxa"/>
          <w:right w:w="115" w:type="dxa"/>
        </w:tblCellMar>
        <w:tblLook w:val="04A0" w:firstRow="1" w:lastRow="0" w:firstColumn="1" w:lastColumn="0" w:noHBand="0" w:noVBand="1"/>
      </w:tblPr>
      <w:tblGrid>
        <w:gridCol w:w="6572"/>
        <w:gridCol w:w="1322"/>
        <w:gridCol w:w="1723"/>
      </w:tblGrid>
      <w:tr w:rsidR="0098413A" w14:paraId="2CF4EA18" w14:textId="77777777">
        <w:trPr>
          <w:trHeight w:val="278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58D70872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Opis</w:t>
            </w: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4C6BED0F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Wartość</w:t>
            </w: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637224A6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Jednostki</w:t>
            </w: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</w:p>
        </w:tc>
      </w:tr>
      <w:tr w:rsidR="0098413A" w14:paraId="4A9B4A8A" w14:textId="77777777">
        <w:trPr>
          <w:trHeight w:val="288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4AC562E0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16F0225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AB205F4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67277448" w14:textId="77777777">
        <w:trPr>
          <w:trHeight w:val="286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4287755C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Rodzaj osadu: komunalny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1AE3378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2F975C1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079421E3" w14:textId="77777777">
        <w:trPr>
          <w:trHeight w:val="283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FA4E211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Parametry osad dla 1 szt. wirówki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381A64E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FD5C931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4CC7DD60" w14:textId="77777777" w:rsidTr="00421A87">
        <w:trPr>
          <w:trHeight w:val="442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58E4C712" w14:textId="77777777" w:rsidR="0098413A" w:rsidRPr="00421A87" w:rsidRDefault="00392AEB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1A87">
              <w:rPr>
                <w:rFonts w:ascii="Arial" w:hAnsi="Arial" w:cs="Arial"/>
                <w:sz w:val="20"/>
              </w:rPr>
              <w:t xml:space="preserve">Wydajność osadu  </w:t>
            </w:r>
            <w:r w:rsidRPr="00421A87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5BB5F3ED" w14:textId="77777777" w:rsidR="0098413A" w:rsidRDefault="00392AEB">
            <w:pPr>
              <w:spacing w:after="0" w:line="259" w:lineRule="auto"/>
              <w:ind w:left="10" w:right="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4 - 8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6E5BA4A2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3</w:t>
            </w:r>
            <w:r>
              <w:rPr>
                <w:rFonts w:ascii="Arial" w:eastAsia="Arial" w:hAnsi="Arial" w:cs="Arial"/>
                <w:sz w:val="20"/>
              </w:rPr>
              <w:t xml:space="preserve">/h </w:t>
            </w:r>
          </w:p>
        </w:tc>
      </w:tr>
      <w:tr w:rsidR="0098413A" w14:paraId="45737BF9" w14:textId="77777777">
        <w:trPr>
          <w:trHeight w:val="286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A8495E6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Zawartość suchej masy w osadzie przed wirówką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B777338" w14:textId="77777777" w:rsidR="0098413A" w:rsidRDefault="00392AEB">
            <w:pPr>
              <w:spacing w:after="0" w:line="259" w:lineRule="auto"/>
              <w:ind w:left="7" w:right="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2,5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08BFCF0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s.m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</w:tc>
      </w:tr>
      <w:tr w:rsidR="0098413A" w14:paraId="3BD245A0" w14:textId="77777777">
        <w:trPr>
          <w:trHeight w:val="283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A67D1CD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Wydajność suchej masy dla 1 wirówki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BE89736" w14:textId="77777777" w:rsidR="0098413A" w:rsidRDefault="00392AEB">
            <w:pPr>
              <w:spacing w:after="0" w:line="259" w:lineRule="auto"/>
              <w:ind w:left="10" w:right="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Do 200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4FDE8A2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s.m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./ h </w:t>
            </w:r>
          </w:p>
        </w:tc>
      </w:tr>
      <w:tr w:rsidR="0098413A" w14:paraId="07D14584" w14:textId="77777777">
        <w:trPr>
          <w:trHeight w:val="286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CC5DC80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Możliwy czas pracy instalacji odwadniania osadu: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DA8D805" w14:textId="77777777" w:rsidR="0098413A" w:rsidRDefault="00392AEB">
            <w:pPr>
              <w:spacing w:after="0" w:line="259" w:lineRule="auto"/>
              <w:ind w:left="10" w:right="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do 8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173F029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h / dobę </w:t>
            </w:r>
          </w:p>
        </w:tc>
      </w:tr>
      <w:tr w:rsidR="0098413A" w14:paraId="63B54190" w14:textId="77777777">
        <w:trPr>
          <w:trHeight w:val="283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2648CBC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Ilość wirówek 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677A91D" w14:textId="77777777" w:rsidR="0098413A" w:rsidRDefault="00392AEB">
            <w:pPr>
              <w:spacing w:after="0" w:line="259" w:lineRule="auto"/>
              <w:ind w:left="10" w:right="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79FACCF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szt. </w:t>
            </w:r>
          </w:p>
        </w:tc>
      </w:tr>
      <w:tr w:rsidR="0098413A" w14:paraId="1E17B913" w14:textId="77777777">
        <w:trPr>
          <w:trHeight w:val="550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BA10C47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Stopień odwodnienia po wirówce 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C60C6E7" w14:textId="31C20F41" w:rsidR="0098413A" w:rsidRDefault="00622C8E">
            <w:pPr>
              <w:spacing w:after="17" w:line="259" w:lineRule="auto"/>
              <w:ind w:left="7" w:right="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>min</w:t>
            </w:r>
            <w:r w:rsidR="00392AEB">
              <w:rPr>
                <w:rFonts w:ascii="Arial" w:eastAsia="Arial" w:hAnsi="Arial" w:cs="Arial"/>
                <w:sz w:val="20"/>
              </w:rPr>
              <w:t xml:space="preserve"> 2</w:t>
            </w:r>
            <w:r>
              <w:rPr>
                <w:rFonts w:ascii="Arial" w:eastAsia="Arial" w:hAnsi="Arial" w:cs="Arial"/>
                <w:sz w:val="20"/>
              </w:rPr>
              <w:t>0</w:t>
            </w:r>
            <w:r w:rsidR="00392AEB"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17BB4DDC" w14:textId="77777777" w:rsidR="0098413A" w:rsidRDefault="00392AEB">
            <w:pPr>
              <w:spacing w:after="0" w:line="259" w:lineRule="auto"/>
              <w:ind w:left="60" w:right="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7A69E68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s.m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</w:tc>
      </w:tr>
      <w:tr w:rsidR="0098413A" w14:paraId="56BC26FE" w14:textId="77777777">
        <w:trPr>
          <w:trHeight w:val="288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F23D7B6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D17115E" w14:textId="77777777" w:rsidR="0098413A" w:rsidRDefault="00392AEB">
            <w:pPr>
              <w:spacing w:after="0" w:line="259" w:lineRule="auto"/>
              <w:ind w:left="60" w:right="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9024274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40EC1BD1" w14:textId="77777777">
        <w:trPr>
          <w:trHeight w:val="278"/>
        </w:trPr>
        <w:tc>
          <w:tcPr>
            <w:tcW w:w="657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D9D9D9"/>
          </w:tcPr>
          <w:p w14:paraId="0B30C9B9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Opis</w:t>
            </w: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D9D9D9"/>
          </w:tcPr>
          <w:p w14:paraId="69B783D0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Wartość</w:t>
            </w: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nil"/>
              <w:bottom w:val="single" w:sz="8" w:space="0" w:color="D9D9D9"/>
              <w:right w:val="single" w:sz="8" w:space="0" w:color="D9D9D9"/>
            </w:tcBorders>
            <w:shd w:val="clear" w:color="auto" w:fill="D9D9D9"/>
          </w:tcPr>
          <w:p w14:paraId="4048B8F3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Jednostki</w:t>
            </w: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</w:p>
        </w:tc>
      </w:tr>
      <w:tr w:rsidR="0098413A" w14:paraId="68A3F7B6" w14:textId="77777777">
        <w:trPr>
          <w:trHeight w:val="288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CF3FD17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Zasilania elektryczne 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7411EDD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849F761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013F0C0D" w14:textId="77777777">
        <w:trPr>
          <w:trHeight w:val="283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562F926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0FD268E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ABD0A40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2E89DD01" w14:textId="77777777">
        <w:trPr>
          <w:trHeight w:val="286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ABDF72F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Napięcie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4C0A337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3x400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D422B74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VAC </w:t>
            </w:r>
          </w:p>
        </w:tc>
      </w:tr>
      <w:tr w:rsidR="0098413A" w14:paraId="2DD1C995" w14:textId="77777777">
        <w:trPr>
          <w:trHeight w:val="283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9F03D5C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06EF600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BE00FFB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1B9080E6" w14:textId="77777777">
        <w:trPr>
          <w:trHeight w:val="286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42F11D9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Częstotliwość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CCC9EED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50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0F9D5EB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Hz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441A2B1B" w14:textId="77777777">
        <w:trPr>
          <w:trHeight w:val="283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1ADB9F2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0C329D7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A290E65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0A2618C3" w14:textId="77777777">
        <w:trPr>
          <w:trHeight w:val="286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AF492A9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Moc znamionowa dla napędu bębna + ślimaka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3AB2DCB" w14:textId="59BD7538" w:rsidR="0098413A" w:rsidRDefault="00622C8E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max </w:t>
            </w:r>
            <w:r w:rsidR="00392AEB">
              <w:rPr>
                <w:rFonts w:ascii="Arial" w:eastAsia="Arial" w:hAnsi="Arial" w:cs="Arial"/>
                <w:sz w:val="20"/>
              </w:rPr>
              <w:t xml:space="preserve">15 + </w:t>
            </w:r>
            <w:r>
              <w:rPr>
                <w:rFonts w:ascii="Arial" w:eastAsia="Arial" w:hAnsi="Arial" w:cs="Arial"/>
                <w:sz w:val="20"/>
              </w:rPr>
              <w:t xml:space="preserve">max </w:t>
            </w:r>
            <w:r w:rsidR="00392AEB">
              <w:rPr>
                <w:rFonts w:ascii="Arial" w:eastAsia="Arial" w:hAnsi="Arial" w:cs="Arial"/>
                <w:sz w:val="20"/>
              </w:rPr>
              <w:t xml:space="preserve">7,5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9089AC3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kW </w:t>
            </w:r>
          </w:p>
        </w:tc>
      </w:tr>
      <w:tr w:rsidR="0098413A" w14:paraId="62647983" w14:textId="77777777">
        <w:trPr>
          <w:trHeight w:val="286"/>
        </w:trPr>
        <w:tc>
          <w:tcPr>
            <w:tcW w:w="657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290B638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4AB8A31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3E1396A" w14:textId="77777777" w:rsidR="0098413A" w:rsidRDefault="00392AE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439686E8" w14:textId="77777777" w:rsidR="0098413A" w:rsidRDefault="00392AEB">
      <w:pPr>
        <w:spacing w:after="0" w:line="259" w:lineRule="auto"/>
        <w:ind w:left="428" w:right="0" w:firstLine="0"/>
        <w:jc w:val="left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0C256D7" w14:textId="77777777" w:rsidR="0098413A" w:rsidRDefault="00392AEB">
      <w:pPr>
        <w:spacing w:after="0" w:line="259" w:lineRule="auto"/>
        <w:ind w:left="428" w:right="0" w:firstLine="0"/>
        <w:jc w:val="left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</w:p>
    <w:p w14:paraId="3A8A2071" w14:textId="77777777" w:rsidR="0098413A" w:rsidRDefault="00392AEB">
      <w:pPr>
        <w:pStyle w:val="Nagwek1"/>
        <w:spacing w:after="36" w:line="259" w:lineRule="auto"/>
        <w:ind w:left="428" w:firstLine="0"/>
      </w:pPr>
      <w:r>
        <w:rPr>
          <w:i/>
          <w:sz w:val="24"/>
        </w:rPr>
        <w:t xml:space="preserve">Zakres dostawy </w:t>
      </w:r>
    </w:p>
    <w:p w14:paraId="600B5A94" w14:textId="77777777" w:rsidR="0098413A" w:rsidRDefault="00392AEB">
      <w:pPr>
        <w:spacing w:after="0" w:line="259" w:lineRule="auto"/>
        <w:ind w:left="711" w:right="0" w:firstLine="0"/>
        <w:jc w:val="left"/>
      </w:pPr>
      <w:r>
        <w:rPr>
          <w:rFonts w:ascii="Arial" w:eastAsia="Arial" w:hAnsi="Arial" w:cs="Arial"/>
          <w:b/>
          <w:sz w:val="28"/>
        </w:rPr>
        <w:t xml:space="preserve"> </w:t>
      </w:r>
    </w:p>
    <w:tbl>
      <w:tblPr>
        <w:tblStyle w:val="TableGrid"/>
        <w:tblW w:w="9615" w:type="dxa"/>
        <w:tblInd w:w="440" w:type="dxa"/>
        <w:tblCellMar>
          <w:top w:w="49" w:type="dxa"/>
          <w:left w:w="106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8577"/>
        <w:gridCol w:w="1038"/>
      </w:tblGrid>
      <w:tr w:rsidR="0098413A" w14:paraId="3669DA99" w14:textId="77777777">
        <w:trPr>
          <w:trHeight w:val="278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2E9EC8AB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Opis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1C8506FD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Ilość </w:t>
            </w:r>
          </w:p>
        </w:tc>
      </w:tr>
      <w:tr w:rsidR="0098413A" w14:paraId="44F2F76E" w14:textId="77777777">
        <w:trPr>
          <w:trHeight w:val="852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15F3EC63" w14:textId="23C30068" w:rsidR="0098413A" w:rsidRDefault="00392AEB">
            <w:pPr>
              <w:spacing w:after="13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 xml:space="preserve">Poz.1 </w:t>
            </w: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Wirówka dekantacyjna</w:t>
            </w:r>
          </w:p>
          <w:p w14:paraId="49C04C69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Wydajność dekantera: zgodnie z opisem zawartym w punkcie: 3. Założenia projektowe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714025B1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1 szt.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64DC5CB2" w14:textId="77777777" w:rsidTr="003759DF">
        <w:trPr>
          <w:trHeight w:val="272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80B01D1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9517403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4862C994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4DD0F0C" w14:textId="53DBD6DC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Dekanter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wyposażony w: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F973F43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0CB1A278" w14:textId="77777777">
        <w:trPr>
          <w:trHeight w:val="5187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7F75910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Ślimak i bęben </w:t>
            </w:r>
            <w:r>
              <w:rPr>
                <w:rFonts w:ascii="Arial" w:eastAsia="Arial" w:hAnsi="Arial" w:cs="Arial"/>
                <w:sz w:val="20"/>
              </w:rPr>
              <w:t xml:space="preserve">wykonane ze stali kwasoodpornej w gatunku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AISI 316 </w:t>
            </w:r>
          </w:p>
          <w:p w14:paraId="07207F9A" w14:textId="77777777" w:rsidR="0098413A" w:rsidRDefault="00392AEB">
            <w:pPr>
              <w:spacing w:after="14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04CBE0AF" w14:textId="0D7C3333" w:rsidR="0098413A" w:rsidRDefault="00392AEB" w:rsidP="00421A87">
            <w:pPr>
              <w:spacing w:after="82" w:line="277" w:lineRule="auto"/>
              <w:ind w:left="0" w:right="0" w:firstLine="0"/>
            </w:pPr>
            <w:r>
              <w:rPr>
                <w:rFonts w:ascii="Arial" w:eastAsia="Arial" w:hAnsi="Arial" w:cs="Arial"/>
                <w:b/>
                <w:sz w:val="20"/>
              </w:rPr>
              <w:t>Ślimak w postaci spirali o progresywnym skoku z wycięciami przy osi</w:t>
            </w:r>
            <w:r>
              <w:rPr>
                <w:rFonts w:ascii="Arial" w:eastAsia="Arial" w:hAnsi="Arial" w:cs="Arial"/>
                <w:b/>
                <w:sz w:val="20"/>
              </w:rPr>
              <w:t xml:space="preserve">, które ułatwiają przepływ klarownego odcieku do wylotu z wirówki.  </w:t>
            </w:r>
          </w:p>
          <w:p w14:paraId="1C7753B9" w14:textId="77777777" w:rsidR="0098413A" w:rsidRDefault="00392AEB">
            <w:pPr>
              <w:spacing w:after="98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28D391E3" w14:textId="44E73A84" w:rsidR="0098413A" w:rsidRDefault="00392AEB" w:rsidP="00421A87">
            <w:pPr>
              <w:spacing w:after="82" w:line="277" w:lineRule="auto"/>
              <w:ind w:left="0" w:right="0" w:firstLine="0"/>
            </w:pPr>
            <w:r>
              <w:rPr>
                <w:rFonts w:ascii="Arial" w:eastAsia="Arial" w:hAnsi="Arial" w:cs="Arial"/>
                <w:b/>
                <w:sz w:val="20"/>
              </w:rPr>
              <w:t>Wlot osadu do bębna zabezpieczony jest wymiennymi wkładkami z węglika wolframu</w:t>
            </w:r>
          </w:p>
          <w:p w14:paraId="57907559" w14:textId="77777777" w:rsidR="0098413A" w:rsidRDefault="00392AEB">
            <w:pPr>
              <w:spacing w:after="98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5BF2C6E6" w14:textId="661B3594" w:rsidR="0098413A" w:rsidRDefault="00392AEB" w:rsidP="00421A87">
            <w:pPr>
              <w:spacing w:after="82" w:line="277" w:lineRule="auto"/>
              <w:ind w:left="0" w:right="0" w:firstLine="0"/>
            </w:pPr>
            <w:r>
              <w:rPr>
                <w:rFonts w:ascii="Arial" w:eastAsia="Arial" w:hAnsi="Arial" w:cs="Arial"/>
                <w:b/>
                <w:sz w:val="20"/>
              </w:rPr>
              <w:t>Część ślimaka narażona szczególnie na działanie erozyjne cząsteczek zawartych w osadzie utwardzona jest powłoką z węglika wolframu</w:t>
            </w:r>
          </w:p>
          <w:p w14:paraId="0BC55128" w14:textId="77777777" w:rsidR="0098413A" w:rsidRDefault="00392AEB">
            <w:pPr>
              <w:spacing w:after="98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2BC718B7" w14:textId="77777777" w:rsidR="0098413A" w:rsidRDefault="00392AEB">
            <w:pPr>
              <w:spacing w:after="98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Uszczelnienia oraz uszczelki z NBR. </w:t>
            </w:r>
          </w:p>
          <w:p w14:paraId="100BEC44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3473A0A1" w14:textId="79565218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Obroty bębna wynoszą max. 4400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obr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/min  </w:t>
            </w:r>
          </w:p>
          <w:p w14:paraId="52E6159B" w14:textId="77777777" w:rsidR="0098413A" w:rsidRDefault="00392AEB">
            <w:pPr>
              <w:spacing w:after="13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5FD7C255" w14:textId="28382912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Średnica bębna </w:t>
            </w:r>
            <w:r w:rsidR="00622C8E">
              <w:rPr>
                <w:rFonts w:ascii="Arial" w:eastAsia="Arial" w:hAnsi="Arial" w:cs="Arial"/>
                <w:b/>
                <w:sz w:val="20"/>
              </w:rPr>
              <w:t xml:space="preserve">max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280 mm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73472DB6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7B7EFA9B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5B2991B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FA86D88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404F4A69" w14:textId="77777777">
        <w:trPr>
          <w:trHeight w:val="550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161046B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Pokrywa</w:t>
            </w:r>
            <w:r>
              <w:rPr>
                <w:rFonts w:ascii="Arial" w:eastAsia="Arial" w:hAnsi="Arial" w:cs="Arial"/>
                <w:sz w:val="20"/>
              </w:rPr>
              <w:t xml:space="preserve"> urządzenia ze stali kwasoodpornej w gatunku AISI 316 wraz z zawiasami lewymi patrząc od wlotu osadu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11F35D4F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 </w:t>
            </w:r>
          </w:p>
        </w:tc>
      </w:tr>
      <w:tr w:rsidR="0098413A" w14:paraId="38EB5BC2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CE66627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DE9AEFF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27524F76" w14:textId="77777777">
        <w:trPr>
          <w:trHeight w:val="550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82BE357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Rama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urządzenia ze stali węglowej zabezpieczoną pokrywami malarskimi oraz w miejscach styku z pokrywą, wykładziną ze stali kwasoodpornej (listwy).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06BD4D7C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0CDD78EF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BBF2B4D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FECDCC0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384B8B19" w14:textId="77777777">
        <w:trPr>
          <w:trHeight w:val="160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A8865BA" w14:textId="77777777" w:rsidR="00622C8E" w:rsidRDefault="00392AEB">
            <w:pPr>
              <w:spacing w:after="17" w:line="259" w:lineRule="auto"/>
              <w:ind w:left="0" w:right="0" w:firstLine="0"/>
              <w:jc w:val="left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Napęd:</w:t>
            </w:r>
          </w:p>
          <w:p w14:paraId="277531BB" w14:textId="7E34229D" w:rsidR="0098413A" w:rsidRDefault="00622C8E">
            <w:pPr>
              <w:spacing w:after="17" w:line="259" w:lineRule="auto"/>
              <w:ind w:left="0" w:right="0" w:firstLine="0"/>
              <w:jc w:val="left"/>
            </w:pPr>
            <w:r w:rsidRPr="00622C8E">
              <w:rPr>
                <w:rFonts w:ascii="Arial" w:eastAsia="Arial" w:hAnsi="Arial" w:cs="Arial"/>
                <w:bCs/>
                <w:sz w:val="20"/>
              </w:rPr>
              <w:t>–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 w:rsidR="00392AEB">
              <w:rPr>
                <w:rFonts w:ascii="Arial" w:eastAsia="Arial" w:hAnsi="Arial" w:cs="Arial"/>
                <w:sz w:val="20"/>
              </w:rPr>
              <w:t>napęd</w:t>
            </w:r>
            <w:r w:rsidR="00392AEB">
              <w:rPr>
                <w:rFonts w:ascii="Arial" w:eastAsia="Arial" w:hAnsi="Arial" w:cs="Arial"/>
                <w:sz w:val="20"/>
              </w:rPr>
              <w:t xml:space="preserve"> ślimaka </w:t>
            </w:r>
            <w:r>
              <w:rPr>
                <w:rFonts w:ascii="Arial" w:eastAsia="Arial" w:hAnsi="Arial" w:cs="Arial"/>
                <w:sz w:val="20"/>
              </w:rPr>
              <w:t xml:space="preserve">- </w:t>
            </w:r>
            <w:r w:rsidR="00392AEB">
              <w:rPr>
                <w:rFonts w:ascii="Arial" w:eastAsia="Arial" w:hAnsi="Arial" w:cs="Arial"/>
                <w:sz w:val="20"/>
              </w:rPr>
              <w:t>przekładnia planetarna</w:t>
            </w:r>
            <w:r>
              <w:rPr>
                <w:rFonts w:ascii="Arial" w:eastAsia="Arial" w:hAnsi="Arial" w:cs="Arial"/>
                <w:sz w:val="20"/>
              </w:rPr>
              <w:t>,</w:t>
            </w:r>
            <w:r w:rsidR="00392AEB"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369D8B04" w14:textId="77777777" w:rsidR="00622C8E" w:rsidRDefault="00622C8E" w:rsidP="00622C8E">
            <w:pPr>
              <w:spacing w:after="0" w:line="259" w:lineRule="auto"/>
              <w:ind w:left="151" w:right="51" w:hanging="151"/>
              <w:rPr>
                <w:rFonts w:ascii="Arial" w:eastAsia="Arial" w:hAnsi="Arial" w:cs="Arial"/>
                <w:sz w:val="20"/>
              </w:rPr>
            </w:pPr>
            <w:r w:rsidRPr="00622C8E">
              <w:rPr>
                <w:rFonts w:ascii="Arial" w:eastAsia="Arial" w:hAnsi="Arial" w:cs="Arial"/>
                <w:sz w:val="20"/>
              </w:rPr>
              <w:t>–</w:t>
            </w:r>
            <w:r>
              <w:rPr>
                <w:rFonts w:ascii="Arial" w:eastAsia="Arial" w:hAnsi="Arial" w:cs="Arial"/>
                <w:sz w:val="20"/>
              </w:rPr>
              <w:t xml:space="preserve"> o</w:t>
            </w:r>
            <w:r w:rsidR="00392AEB">
              <w:rPr>
                <w:rFonts w:ascii="Arial" w:eastAsia="Arial" w:hAnsi="Arial" w:cs="Arial"/>
                <w:sz w:val="20"/>
              </w:rPr>
              <w:t>broty względne ślimaka regulowane</w:t>
            </w:r>
            <w:r w:rsidR="00392AEB">
              <w:rPr>
                <w:rFonts w:ascii="Arial" w:eastAsia="Arial" w:hAnsi="Arial" w:cs="Arial"/>
                <w:sz w:val="20"/>
              </w:rPr>
              <w:t xml:space="preserve"> przez układ silnika </w:t>
            </w:r>
            <w:r>
              <w:rPr>
                <w:rFonts w:ascii="Arial" w:eastAsia="Arial" w:hAnsi="Arial" w:cs="Arial"/>
                <w:sz w:val="20"/>
              </w:rPr>
              <w:t xml:space="preserve">max </w:t>
            </w:r>
            <w:r w:rsidR="00392AEB">
              <w:rPr>
                <w:rFonts w:ascii="Arial" w:eastAsia="Arial" w:hAnsi="Arial" w:cs="Arial"/>
                <w:sz w:val="20"/>
              </w:rPr>
              <w:t>7,5 kW sterowanego za pomocą sterownika</w:t>
            </w:r>
            <w:r>
              <w:rPr>
                <w:rFonts w:ascii="Arial" w:eastAsia="Arial" w:hAnsi="Arial" w:cs="Arial"/>
                <w:sz w:val="20"/>
              </w:rPr>
              <w:t>,</w:t>
            </w:r>
          </w:p>
          <w:p w14:paraId="7658E1E8" w14:textId="77777777" w:rsidR="00622C8E" w:rsidRDefault="00622C8E" w:rsidP="00622C8E">
            <w:pPr>
              <w:spacing w:after="0" w:line="259" w:lineRule="auto"/>
              <w:ind w:left="151" w:right="51" w:hanging="151"/>
              <w:rPr>
                <w:rFonts w:ascii="Arial" w:eastAsia="Arial" w:hAnsi="Arial" w:cs="Arial"/>
                <w:sz w:val="20"/>
              </w:rPr>
            </w:pPr>
            <w:r w:rsidRPr="00622C8E">
              <w:rPr>
                <w:rFonts w:ascii="Arial" w:eastAsia="Arial" w:hAnsi="Arial" w:cs="Arial"/>
                <w:sz w:val="20"/>
              </w:rPr>
              <w:t>–</w:t>
            </w:r>
            <w:r w:rsidR="00392AEB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ś</w:t>
            </w:r>
            <w:r w:rsidR="00392AEB">
              <w:rPr>
                <w:rFonts w:ascii="Arial" w:eastAsia="Arial" w:hAnsi="Arial" w:cs="Arial"/>
                <w:sz w:val="20"/>
              </w:rPr>
              <w:t xml:space="preserve">limak urządzenia </w:t>
            </w:r>
            <w:r>
              <w:rPr>
                <w:rFonts w:ascii="Arial" w:eastAsia="Arial" w:hAnsi="Arial" w:cs="Arial"/>
                <w:sz w:val="20"/>
              </w:rPr>
              <w:t>z</w:t>
            </w:r>
            <w:r w:rsidR="00392AEB">
              <w:rPr>
                <w:rFonts w:ascii="Arial" w:eastAsia="Arial" w:hAnsi="Arial" w:cs="Arial"/>
                <w:sz w:val="20"/>
              </w:rPr>
              <w:t xml:space="preserve"> płyn</w:t>
            </w:r>
            <w:r>
              <w:rPr>
                <w:rFonts w:ascii="Arial" w:eastAsia="Arial" w:hAnsi="Arial" w:cs="Arial"/>
                <w:sz w:val="20"/>
              </w:rPr>
              <w:t>ną</w:t>
            </w:r>
            <w:r w:rsidR="00392AEB">
              <w:rPr>
                <w:rFonts w:ascii="Arial" w:eastAsia="Arial" w:hAnsi="Arial" w:cs="Arial"/>
                <w:sz w:val="20"/>
              </w:rPr>
              <w:t xml:space="preserve"> regulowaną prędkość względną lub może pracować w trybie stałego momentu obrotowego. </w:t>
            </w:r>
          </w:p>
          <w:p w14:paraId="5601A2A8" w14:textId="69C4A00C" w:rsidR="0098413A" w:rsidRDefault="00622C8E" w:rsidP="00622C8E">
            <w:pPr>
              <w:spacing w:after="0" w:line="259" w:lineRule="auto"/>
              <w:ind w:left="151" w:right="51" w:hanging="151"/>
            </w:pPr>
            <w:r w:rsidRPr="00622C8E">
              <w:rPr>
                <w:rFonts w:ascii="Arial" w:eastAsia="Arial" w:hAnsi="Arial" w:cs="Arial"/>
                <w:sz w:val="20"/>
                <w:u w:val="single" w:color="000000"/>
              </w:rPr>
              <w:t>–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 xml:space="preserve"> </w:t>
            </w:r>
            <w:r w:rsidR="00392AEB">
              <w:rPr>
                <w:rFonts w:ascii="Arial" w:eastAsia="Arial" w:hAnsi="Arial" w:cs="Arial"/>
                <w:sz w:val="20"/>
                <w:u w:val="single" w:color="000000"/>
              </w:rPr>
              <w:t xml:space="preserve">Falownik </w:t>
            </w:r>
            <w:proofErr w:type="spellStart"/>
            <w:r w:rsidR="00392AEB">
              <w:rPr>
                <w:rFonts w:ascii="Arial" w:eastAsia="Arial" w:hAnsi="Arial" w:cs="Arial"/>
                <w:sz w:val="20"/>
                <w:u w:val="single" w:color="000000"/>
              </w:rPr>
              <w:t>napedu</w:t>
            </w:r>
            <w:proofErr w:type="spellEnd"/>
            <w:r w:rsidR="00392AEB">
              <w:rPr>
                <w:rFonts w:ascii="Arial" w:eastAsia="Arial" w:hAnsi="Arial" w:cs="Arial"/>
                <w:sz w:val="20"/>
                <w:u w:val="single" w:color="000000"/>
              </w:rPr>
              <w:t xml:space="preserve"> oraz sterowniki w zestawie.</w:t>
            </w:r>
            <w:r w:rsidR="00392AEB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17C9EB10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3E7107F1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45240018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1247389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20B84E3E" w14:textId="77777777">
        <w:trPr>
          <w:trHeight w:val="547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14A72BC" w14:textId="2291DA4E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Silnik główny (bębna):</w:t>
            </w:r>
            <w:r>
              <w:rPr>
                <w:rFonts w:ascii="Arial" w:eastAsia="Arial" w:hAnsi="Arial" w:cs="Arial"/>
                <w:sz w:val="20"/>
              </w:rPr>
              <w:t xml:space="preserve"> Silnik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="00622C8E">
              <w:rPr>
                <w:rFonts w:ascii="Arial" w:eastAsia="Arial" w:hAnsi="Arial" w:cs="Arial"/>
                <w:sz w:val="20"/>
              </w:rPr>
              <w:t xml:space="preserve">max </w:t>
            </w:r>
            <w:r>
              <w:rPr>
                <w:rFonts w:ascii="Arial" w:eastAsia="Arial" w:hAnsi="Arial" w:cs="Arial"/>
                <w:sz w:val="20"/>
              </w:rPr>
              <w:t xml:space="preserve">15 </w:t>
            </w:r>
            <w:r>
              <w:rPr>
                <w:rFonts w:ascii="Arial" w:eastAsia="Arial" w:hAnsi="Arial" w:cs="Arial"/>
                <w:sz w:val="20"/>
              </w:rPr>
              <w:t xml:space="preserve">kW przystosowany do rozruchu poprzez falownik. </w:t>
            </w:r>
            <w:r>
              <w:rPr>
                <w:rFonts w:ascii="Arial" w:eastAsia="Arial" w:hAnsi="Arial" w:cs="Arial"/>
                <w:sz w:val="20"/>
                <w:u w:val="single" w:color="000000"/>
              </w:rPr>
              <w:t>Falownik napędu oraz sterowniki w zestawie.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70204307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0F6B347F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FC57025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46C0792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1927B1F5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EC9B86B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Komplet narzędzi do wirówki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BB490E7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652A8762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2E2B4C9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E3E4002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</w:tbl>
    <w:p w14:paraId="2B98A1C8" w14:textId="77777777" w:rsidR="0098413A" w:rsidRDefault="0098413A">
      <w:pPr>
        <w:spacing w:after="0" w:line="259" w:lineRule="auto"/>
        <w:ind w:left="-991" w:right="15" w:firstLine="0"/>
        <w:jc w:val="left"/>
      </w:pPr>
    </w:p>
    <w:tbl>
      <w:tblPr>
        <w:tblStyle w:val="TableGrid"/>
        <w:tblW w:w="9615" w:type="dxa"/>
        <w:tblInd w:w="440" w:type="dxa"/>
        <w:tblCellMar>
          <w:top w:w="49" w:type="dxa"/>
          <w:left w:w="106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8577"/>
        <w:gridCol w:w="1038"/>
      </w:tblGrid>
      <w:tr w:rsidR="0098413A" w14:paraId="54532DE6" w14:textId="77777777">
        <w:trPr>
          <w:trHeight w:val="281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19832DB5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Opis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587D2722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Ilość </w:t>
            </w:r>
          </w:p>
        </w:tc>
      </w:tr>
      <w:tr w:rsidR="0098413A" w14:paraId="2577F2C7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614B5A3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Części zapasowe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388E2F7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kpl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. </w:t>
            </w:r>
          </w:p>
        </w:tc>
      </w:tr>
      <w:tr w:rsidR="0098413A" w14:paraId="5D311479" w14:textId="77777777">
        <w:trPr>
          <w:trHeight w:val="550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5A975FE" w14:textId="77777777" w:rsidR="0098413A" w:rsidRDefault="00392AEB">
            <w:pPr>
              <w:spacing w:after="0" w:line="259" w:lineRule="auto"/>
              <w:ind w:left="0" w:right="1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Zespół części zapasowych łożysk bębna oraz łożysk ślimaka, zestaw do smarowania na pierwsze 6 miesięcy użytkowania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51203F81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7F5ACB9D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EEB5347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4E6A528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1083C88B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9424F4D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Pomiar temperatury łożysk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FE9342F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kpl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. </w:t>
            </w:r>
          </w:p>
        </w:tc>
      </w:tr>
      <w:tr w:rsidR="0098413A" w14:paraId="1E176729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AB12B54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9D7FD25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4E1A0654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2DD46E5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Pomiar drgań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DF57F1A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1 szt.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 xml:space="preserve"> </w:t>
            </w:r>
          </w:p>
        </w:tc>
      </w:tr>
      <w:tr w:rsidR="0098413A" w14:paraId="62BCC6E1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7719510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B706AC4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6D27FAED" w14:textId="77777777">
        <w:trPr>
          <w:trHeight w:val="46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7F26923B" w14:textId="1BF8136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Panel operatorski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oraz sterownik do wirówki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05C4E23D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1311E4AC" w14:textId="77777777">
        <w:trPr>
          <w:trHeight w:val="46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31D23BDA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Komplet falowników do silników wirówki i pomp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694EE772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kpl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.  </w:t>
            </w:r>
          </w:p>
        </w:tc>
      </w:tr>
      <w:tr w:rsidR="0098413A" w14:paraId="620BD30D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07E4F4F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8B565B5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7C35E81A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AAC9520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Poz.2 Szafa sterownicza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49E1F30C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5C7E1906" w14:textId="77777777">
        <w:trPr>
          <w:trHeight w:val="1308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B1617FE" w14:textId="77777777" w:rsidR="0098413A" w:rsidRDefault="00392AEB">
            <w:pPr>
              <w:spacing w:after="2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Szafa sterownicza lakierowana, stopień ochrony IP54. Ogrzewanie oraz wentylacja sterowane termostatem. Układ wyłączenia awaryjnego, kontrola, jakości napięcia zasilającego. </w:t>
            </w:r>
          </w:p>
          <w:p w14:paraId="59A35080" w14:textId="77777777" w:rsidR="0098413A" w:rsidRDefault="00392AEB" w:rsidP="005127CE">
            <w:pPr>
              <w:spacing w:after="0" w:line="259" w:lineRule="auto"/>
              <w:ind w:left="0" w:right="0" w:firstLine="0"/>
            </w:pPr>
            <w:r>
              <w:rPr>
                <w:rFonts w:ascii="Arial" w:eastAsia="Arial" w:hAnsi="Arial" w:cs="Arial"/>
                <w:sz w:val="20"/>
              </w:rPr>
              <w:t xml:space="preserve">Szafa wyposażona w sterownik pracą układu wraz z panelem operatorskim dotykowym.  Szafa sterownicza wyposażona we wszystkie elementy niezbędne do zasilania oraz pracy wirówki dekantacyjnej. Komunikacja z centralną dyspozytornią za pomocą sygnałów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bezpotencjałowych</w:t>
            </w:r>
            <w:proofErr w:type="spellEnd"/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6954278C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13B1F6B6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C92DBFC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90E4676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14937523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D524F6D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Poz.3 Pompa nadawy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49BDE1FD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59E54D5A" w14:textId="77777777" w:rsidTr="003759DF">
        <w:trPr>
          <w:trHeight w:val="1110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8018B77" w14:textId="5BBA3D94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Mimośrodowa pompa ślimakowa </w:t>
            </w:r>
          </w:p>
          <w:p w14:paraId="6E504692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Wydajność: 1 – 12 m3/h </w:t>
            </w:r>
          </w:p>
          <w:p w14:paraId="18B03013" w14:textId="0BE9D7AC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Ciśnienie: </w:t>
            </w:r>
            <w:r w:rsidR="00622C8E">
              <w:rPr>
                <w:rFonts w:ascii="Arial" w:eastAsia="Arial" w:hAnsi="Arial" w:cs="Arial"/>
                <w:sz w:val="20"/>
              </w:rPr>
              <w:t xml:space="preserve">min </w:t>
            </w:r>
            <w:r>
              <w:rPr>
                <w:rFonts w:ascii="Arial" w:eastAsia="Arial" w:hAnsi="Arial" w:cs="Arial"/>
                <w:sz w:val="20"/>
              </w:rPr>
              <w:t xml:space="preserve">2 bar </w:t>
            </w:r>
          </w:p>
          <w:p w14:paraId="3A310512" w14:textId="1BEFA3C8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Moc silnika: </w:t>
            </w:r>
            <w:r w:rsidR="00622C8E">
              <w:rPr>
                <w:rFonts w:ascii="Arial" w:eastAsia="Arial" w:hAnsi="Arial" w:cs="Arial"/>
                <w:sz w:val="20"/>
              </w:rPr>
              <w:t xml:space="preserve">max </w:t>
            </w:r>
            <w:r>
              <w:rPr>
                <w:rFonts w:ascii="Arial" w:eastAsia="Arial" w:hAnsi="Arial" w:cs="Arial"/>
                <w:sz w:val="20"/>
              </w:rPr>
              <w:t>2,2 kW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059C57EA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629C75F9" w14:textId="77777777" w:rsidTr="005127CE">
        <w:trPr>
          <w:trHeight w:val="15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7768FA2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Poz.4 Stacja dozowania polimeru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7A712B71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649155DF" w14:textId="77777777">
        <w:trPr>
          <w:trHeight w:val="6104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766CF43" w14:textId="446A86D0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A</w:t>
            </w:r>
            <w:r>
              <w:rPr>
                <w:rFonts w:ascii="Arial" w:eastAsia="Arial" w:hAnsi="Arial" w:cs="Arial"/>
                <w:sz w:val="20"/>
              </w:rPr>
              <w:t>utomatyczna stacja przygotowania roztworu</w:t>
            </w:r>
            <w:r w:rsidR="005127CE">
              <w:rPr>
                <w:rFonts w:ascii="Arial" w:eastAsia="Arial" w:hAnsi="Arial" w:cs="Arial"/>
                <w:sz w:val="20"/>
              </w:rPr>
              <w:t>.</w:t>
            </w:r>
          </w:p>
          <w:p w14:paraId="4784166B" w14:textId="77777777" w:rsidR="00622C8E" w:rsidRDefault="00392AEB" w:rsidP="005127CE">
            <w:pPr>
              <w:spacing w:after="0" w:line="277" w:lineRule="auto"/>
              <w:ind w:left="0" w:right="0" w:firstLine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Opis działania: </w:t>
            </w:r>
          </w:p>
          <w:p w14:paraId="1A0DDF1E" w14:textId="2DB3364C" w:rsidR="00622C8E" w:rsidRDefault="00622C8E" w:rsidP="005127CE">
            <w:pPr>
              <w:spacing w:after="0" w:line="277" w:lineRule="auto"/>
              <w:ind w:left="0" w:right="0" w:firstLine="0"/>
              <w:rPr>
                <w:rFonts w:ascii="Arial" w:eastAsia="Arial" w:hAnsi="Arial" w:cs="Arial"/>
                <w:sz w:val="20"/>
              </w:rPr>
            </w:pPr>
            <w:r w:rsidRPr="00622C8E">
              <w:rPr>
                <w:rFonts w:ascii="Arial" w:eastAsia="Arial" w:hAnsi="Arial" w:cs="Arial"/>
                <w:sz w:val="20"/>
              </w:rPr>
              <w:t xml:space="preserve">– </w:t>
            </w:r>
            <w:r>
              <w:rPr>
                <w:rFonts w:ascii="Arial" w:eastAsia="Arial" w:hAnsi="Arial" w:cs="Arial"/>
                <w:sz w:val="20"/>
              </w:rPr>
              <w:t>s</w:t>
            </w:r>
            <w:r w:rsidR="00392AEB">
              <w:rPr>
                <w:rFonts w:ascii="Arial" w:eastAsia="Arial" w:hAnsi="Arial" w:cs="Arial"/>
                <w:sz w:val="20"/>
              </w:rPr>
              <w:t xml:space="preserve">tacja zarobowa </w:t>
            </w:r>
            <w:r w:rsidR="00392AEB">
              <w:rPr>
                <w:rFonts w:ascii="Arial" w:eastAsia="Arial" w:hAnsi="Arial" w:cs="Arial"/>
                <w:sz w:val="20"/>
              </w:rPr>
              <w:t>zapewnia</w:t>
            </w:r>
            <w:r>
              <w:rPr>
                <w:rFonts w:ascii="Arial" w:eastAsia="Arial" w:hAnsi="Arial" w:cs="Arial"/>
                <w:sz w:val="20"/>
              </w:rPr>
              <w:t>jąca</w:t>
            </w:r>
            <w:r w:rsidR="00392AEB">
              <w:rPr>
                <w:rFonts w:ascii="Arial" w:eastAsia="Arial" w:hAnsi="Arial" w:cs="Arial"/>
                <w:sz w:val="20"/>
              </w:rPr>
              <w:t xml:space="preserve"> w pełni automatyczny proces przygotowania roztworu polimeru sterowany szybkością odbioru roztworu przez pompy dozujące</w:t>
            </w:r>
            <w:r>
              <w:rPr>
                <w:rFonts w:ascii="Arial" w:eastAsia="Arial" w:hAnsi="Arial" w:cs="Arial"/>
                <w:sz w:val="20"/>
              </w:rPr>
              <w:t>,</w:t>
            </w:r>
            <w:r w:rsidR="00392AEB"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36812A11" w14:textId="77777777" w:rsidR="00622C8E" w:rsidRDefault="00622C8E" w:rsidP="005127CE">
            <w:pPr>
              <w:spacing w:after="0" w:line="277" w:lineRule="auto"/>
              <w:ind w:left="0" w:right="0" w:firstLine="0"/>
              <w:rPr>
                <w:rFonts w:ascii="Arial" w:eastAsia="Arial" w:hAnsi="Arial" w:cs="Arial"/>
                <w:sz w:val="20"/>
              </w:rPr>
            </w:pPr>
            <w:r w:rsidRPr="00622C8E">
              <w:rPr>
                <w:rFonts w:ascii="Arial" w:eastAsia="Arial" w:hAnsi="Arial" w:cs="Arial"/>
                <w:sz w:val="20"/>
              </w:rPr>
              <w:t>–</w:t>
            </w:r>
            <w:r>
              <w:rPr>
                <w:rFonts w:ascii="Arial" w:eastAsia="Arial" w:hAnsi="Arial" w:cs="Arial"/>
                <w:sz w:val="20"/>
              </w:rPr>
              <w:t xml:space="preserve"> s</w:t>
            </w:r>
            <w:r w:rsidR="00392AEB">
              <w:rPr>
                <w:rFonts w:ascii="Arial" w:eastAsia="Arial" w:hAnsi="Arial" w:cs="Arial"/>
                <w:sz w:val="20"/>
              </w:rPr>
              <w:t xml:space="preserve">tacja </w:t>
            </w:r>
            <w:r>
              <w:rPr>
                <w:rFonts w:ascii="Arial" w:eastAsia="Arial" w:hAnsi="Arial" w:cs="Arial"/>
                <w:sz w:val="20"/>
              </w:rPr>
              <w:t>wyposażona w</w:t>
            </w:r>
            <w:r w:rsidR="00392AEB">
              <w:rPr>
                <w:rFonts w:ascii="Arial" w:eastAsia="Arial" w:hAnsi="Arial" w:cs="Arial"/>
                <w:sz w:val="20"/>
              </w:rPr>
              <w:t xml:space="preserve"> dwukomorowym zbiorniku umożliwiającym ciągły proces wytwarzania</w:t>
            </w:r>
            <w:r>
              <w:rPr>
                <w:rFonts w:ascii="Arial" w:eastAsia="Arial" w:hAnsi="Arial" w:cs="Arial"/>
                <w:sz w:val="20"/>
              </w:rPr>
              <w:t>,</w:t>
            </w:r>
          </w:p>
          <w:p w14:paraId="13BE7AB1" w14:textId="77777777" w:rsidR="00D24A25" w:rsidRDefault="00D24A25" w:rsidP="005127CE">
            <w:pPr>
              <w:spacing w:after="0" w:line="277" w:lineRule="auto"/>
              <w:ind w:left="0" w:right="0" w:firstLine="0"/>
              <w:rPr>
                <w:rFonts w:ascii="Arial" w:eastAsia="Arial" w:hAnsi="Arial" w:cs="Arial"/>
                <w:sz w:val="20"/>
              </w:rPr>
            </w:pPr>
            <w:r w:rsidRPr="00D24A25">
              <w:rPr>
                <w:rFonts w:ascii="Arial" w:eastAsia="Arial" w:hAnsi="Arial" w:cs="Arial"/>
                <w:sz w:val="20"/>
              </w:rPr>
              <w:t>–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="00392AEB">
              <w:rPr>
                <w:rFonts w:ascii="Arial" w:eastAsia="Arial" w:hAnsi="Arial" w:cs="Arial"/>
                <w:sz w:val="20"/>
              </w:rPr>
              <w:t>uzyskanie roztworu z polimeru w postaci emulsji</w:t>
            </w:r>
            <w:r>
              <w:rPr>
                <w:rFonts w:ascii="Arial" w:eastAsia="Arial" w:hAnsi="Arial" w:cs="Arial"/>
                <w:sz w:val="20"/>
              </w:rPr>
              <w:t>,</w:t>
            </w:r>
          </w:p>
          <w:p w14:paraId="6B791BEC" w14:textId="77777777" w:rsidR="00D24A25" w:rsidRDefault="00D24A25" w:rsidP="00D24A25">
            <w:pPr>
              <w:spacing w:after="0" w:line="277" w:lineRule="auto"/>
              <w:ind w:left="151" w:right="0" w:hanging="151"/>
              <w:rPr>
                <w:rFonts w:ascii="Arial" w:eastAsia="Arial" w:hAnsi="Arial" w:cs="Arial"/>
                <w:sz w:val="20"/>
              </w:rPr>
            </w:pPr>
            <w:r w:rsidRPr="00D24A25">
              <w:rPr>
                <w:rFonts w:ascii="Arial" w:eastAsia="Arial" w:hAnsi="Arial" w:cs="Arial"/>
                <w:sz w:val="20"/>
              </w:rPr>
              <w:t>–</w:t>
            </w:r>
            <w:r>
              <w:rPr>
                <w:rFonts w:ascii="Arial" w:eastAsia="Arial" w:hAnsi="Arial" w:cs="Arial"/>
                <w:sz w:val="20"/>
              </w:rPr>
              <w:t xml:space="preserve"> stacja wyposażona w m</w:t>
            </w:r>
            <w:r w:rsidR="00392AEB">
              <w:rPr>
                <w:rFonts w:ascii="Arial" w:eastAsia="Arial" w:hAnsi="Arial" w:cs="Arial"/>
                <w:sz w:val="20"/>
              </w:rPr>
              <w:t>ieszadło szybkoobrotowe w komorze roztwarzania zapewnia</w:t>
            </w:r>
            <w:r>
              <w:rPr>
                <w:rFonts w:ascii="Arial" w:eastAsia="Arial" w:hAnsi="Arial" w:cs="Arial"/>
                <w:sz w:val="20"/>
              </w:rPr>
              <w:t>jące</w:t>
            </w:r>
            <w:r w:rsidR="00392AEB">
              <w:rPr>
                <w:rFonts w:ascii="Arial" w:eastAsia="Arial" w:hAnsi="Arial" w:cs="Arial"/>
                <w:sz w:val="20"/>
              </w:rPr>
              <w:t xml:space="preserve"> równomierne rozłożenie masy pęczniejącego polimeru, który odpowiednimi przelewami </w:t>
            </w:r>
            <w:r>
              <w:rPr>
                <w:rFonts w:ascii="Arial" w:eastAsia="Arial" w:hAnsi="Arial" w:cs="Arial"/>
                <w:sz w:val="20"/>
              </w:rPr>
              <w:t xml:space="preserve">ma </w:t>
            </w:r>
            <w:r w:rsidR="00392AEB">
              <w:rPr>
                <w:rFonts w:ascii="Arial" w:eastAsia="Arial" w:hAnsi="Arial" w:cs="Arial"/>
                <w:sz w:val="20"/>
              </w:rPr>
              <w:t>przemieszcza</w:t>
            </w:r>
            <w:r>
              <w:rPr>
                <w:rFonts w:ascii="Arial" w:eastAsia="Arial" w:hAnsi="Arial" w:cs="Arial"/>
                <w:sz w:val="20"/>
              </w:rPr>
              <w:t>ć</w:t>
            </w:r>
            <w:r w:rsidR="00392AEB">
              <w:rPr>
                <w:rFonts w:ascii="Arial" w:eastAsia="Arial" w:hAnsi="Arial" w:cs="Arial"/>
                <w:sz w:val="20"/>
              </w:rPr>
              <w:t xml:space="preserve"> się do komory magazynowania</w:t>
            </w:r>
            <w:r>
              <w:rPr>
                <w:rFonts w:ascii="Arial" w:eastAsia="Arial" w:hAnsi="Arial" w:cs="Arial"/>
                <w:sz w:val="20"/>
              </w:rPr>
              <w:t>,</w:t>
            </w:r>
          </w:p>
          <w:p w14:paraId="1EB85E2D" w14:textId="77777777" w:rsidR="00150BA7" w:rsidRDefault="00540ECF" w:rsidP="00D24A25">
            <w:pPr>
              <w:spacing w:after="0" w:line="277" w:lineRule="auto"/>
              <w:ind w:left="151" w:right="0" w:hanging="151"/>
              <w:rPr>
                <w:rFonts w:ascii="Arial" w:eastAsia="Arial" w:hAnsi="Arial" w:cs="Arial"/>
                <w:sz w:val="20"/>
              </w:rPr>
            </w:pPr>
            <w:r w:rsidRPr="00540ECF">
              <w:rPr>
                <w:rFonts w:ascii="Arial" w:eastAsia="Arial" w:hAnsi="Arial" w:cs="Arial"/>
                <w:sz w:val="20"/>
              </w:rPr>
              <w:t>–</w:t>
            </w:r>
            <w:r>
              <w:rPr>
                <w:rFonts w:ascii="Arial" w:eastAsia="Arial" w:hAnsi="Arial" w:cs="Arial"/>
                <w:sz w:val="20"/>
              </w:rPr>
              <w:t xml:space="preserve"> s</w:t>
            </w:r>
            <w:r w:rsidR="00392AEB">
              <w:rPr>
                <w:rFonts w:ascii="Arial" w:eastAsia="Arial" w:hAnsi="Arial" w:cs="Arial"/>
                <w:sz w:val="20"/>
              </w:rPr>
              <w:t xml:space="preserve">terownik stacji typu PLC </w:t>
            </w:r>
            <w:r w:rsidR="00392AEB">
              <w:rPr>
                <w:rFonts w:ascii="Arial" w:eastAsia="Arial" w:hAnsi="Arial" w:cs="Arial"/>
                <w:sz w:val="20"/>
              </w:rPr>
              <w:t xml:space="preserve">z panelem dotykowym. </w:t>
            </w:r>
            <w:r w:rsidR="002800E0">
              <w:rPr>
                <w:rFonts w:ascii="Arial" w:eastAsia="Arial" w:hAnsi="Arial" w:cs="Arial"/>
                <w:sz w:val="20"/>
              </w:rPr>
              <w:t>Panel powinien wyświetlać synoptykę</w:t>
            </w:r>
            <w:r w:rsidR="00392AEB">
              <w:rPr>
                <w:rFonts w:ascii="Arial" w:eastAsia="Arial" w:hAnsi="Arial" w:cs="Arial"/>
                <w:sz w:val="20"/>
              </w:rPr>
              <w:t xml:space="preserve"> stacji z pokazywaniem aktualnego przepływu wody rozcieńczającej, ilości pompowanej emulsji</w:t>
            </w:r>
            <w:r w:rsidR="00150BA7">
              <w:rPr>
                <w:rFonts w:ascii="Arial" w:eastAsia="Arial" w:hAnsi="Arial" w:cs="Arial"/>
                <w:sz w:val="20"/>
              </w:rPr>
              <w:t>,</w:t>
            </w:r>
            <w:r w:rsidR="00392AEB">
              <w:rPr>
                <w:rFonts w:ascii="Arial" w:eastAsia="Arial" w:hAnsi="Arial" w:cs="Arial"/>
                <w:sz w:val="20"/>
              </w:rPr>
              <w:t xml:space="preserve"> </w:t>
            </w:r>
            <w:r w:rsidR="00392AEB">
              <w:rPr>
                <w:rFonts w:ascii="Arial" w:eastAsia="Arial" w:hAnsi="Arial" w:cs="Arial"/>
                <w:sz w:val="20"/>
              </w:rPr>
              <w:t xml:space="preserve"> stężenie uzyskiwanego roztworu, wydajność i nastawy pomp dozujących. </w:t>
            </w:r>
          </w:p>
          <w:p w14:paraId="7B95C861" w14:textId="77777777" w:rsidR="00150BA7" w:rsidRDefault="00150BA7" w:rsidP="00D24A25">
            <w:pPr>
              <w:spacing w:after="0" w:line="277" w:lineRule="auto"/>
              <w:ind w:left="151" w:right="0" w:hanging="151"/>
              <w:rPr>
                <w:rFonts w:ascii="Arial" w:eastAsia="Arial" w:hAnsi="Arial" w:cs="Arial"/>
                <w:sz w:val="20"/>
              </w:rPr>
            </w:pPr>
            <w:r w:rsidRPr="00150BA7">
              <w:rPr>
                <w:rFonts w:ascii="Arial" w:eastAsia="Arial" w:hAnsi="Arial" w:cs="Arial"/>
                <w:sz w:val="20"/>
              </w:rPr>
              <w:t>–</w:t>
            </w:r>
            <w:r>
              <w:rPr>
                <w:rFonts w:ascii="Arial" w:eastAsia="Arial" w:hAnsi="Arial" w:cs="Arial"/>
                <w:sz w:val="20"/>
              </w:rPr>
              <w:t xml:space="preserve"> wyświetlanie</w:t>
            </w:r>
            <w:r w:rsidR="00392AEB">
              <w:rPr>
                <w:rFonts w:ascii="Arial" w:eastAsia="Arial" w:hAnsi="Arial" w:cs="Arial"/>
                <w:sz w:val="20"/>
              </w:rPr>
              <w:t xml:space="preserve"> informacje o stanach alarmowych stacji. </w:t>
            </w:r>
          </w:p>
          <w:p w14:paraId="2E2A1635" w14:textId="7E114FD4" w:rsidR="0098413A" w:rsidRDefault="00150BA7" w:rsidP="00D24A25">
            <w:pPr>
              <w:spacing w:after="0" w:line="277" w:lineRule="auto"/>
              <w:ind w:left="151" w:right="0" w:hanging="151"/>
            </w:pPr>
            <w:r w:rsidRPr="00150BA7">
              <w:rPr>
                <w:rFonts w:ascii="Arial" w:eastAsia="Arial" w:hAnsi="Arial" w:cs="Arial"/>
                <w:sz w:val="20"/>
              </w:rPr>
              <w:t>–</w:t>
            </w:r>
            <w:r>
              <w:rPr>
                <w:rFonts w:ascii="Arial" w:eastAsia="Arial" w:hAnsi="Arial" w:cs="Arial"/>
                <w:sz w:val="20"/>
              </w:rPr>
              <w:t xml:space="preserve"> praca s</w:t>
            </w:r>
            <w:r w:rsidR="00392AEB">
              <w:rPr>
                <w:rFonts w:ascii="Arial" w:eastAsia="Arial" w:hAnsi="Arial" w:cs="Arial"/>
                <w:sz w:val="20"/>
              </w:rPr>
              <w:t>tacj</w:t>
            </w:r>
            <w:r>
              <w:rPr>
                <w:rFonts w:ascii="Arial" w:eastAsia="Arial" w:hAnsi="Arial" w:cs="Arial"/>
                <w:sz w:val="20"/>
              </w:rPr>
              <w:t>i</w:t>
            </w:r>
            <w:r w:rsidR="00392AEB">
              <w:rPr>
                <w:rFonts w:ascii="Arial" w:eastAsia="Arial" w:hAnsi="Arial" w:cs="Arial"/>
                <w:sz w:val="20"/>
              </w:rPr>
              <w:t xml:space="preserve"> </w:t>
            </w:r>
            <w:r w:rsidR="00392AEB">
              <w:rPr>
                <w:rFonts w:ascii="Arial" w:eastAsia="Arial" w:hAnsi="Arial" w:cs="Arial"/>
                <w:sz w:val="20"/>
              </w:rPr>
              <w:t xml:space="preserve">w trybie pracy ręcznej lub w trybie pracy zdalnej.  </w:t>
            </w:r>
          </w:p>
          <w:p w14:paraId="1FA2B311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Sygnały sterujące stacji:  </w:t>
            </w:r>
          </w:p>
          <w:p w14:paraId="3FBC556A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-start/stop stacji  </w:t>
            </w:r>
          </w:p>
          <w:p w14:paraId="37258CDD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Sygnały informacyjne stacji:  </w:t>
            </w:r>
          </w:p>
          <w:p w14:paraId="3699CD75" w14:textId="77777777" w:rsidR="0098413A" w:rsidRDefault="00392AEB">
            <w:pPr>
              <w:spacing w:after="19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-gotowość do pracy  </w:t>
            </w:r>
          </w:p>
          <w:p w14:paraId="456BCCCF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-poziom minimalny i poziom maksymalny  </w:t>
            </w:r>
          </w:p>
          <w:p w14:paraId="539CE9BB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-brak emulsji  </w:t>
            </w:r>
          </w:p>
          <w:p w14:paraId="45BF7E2E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-awaria ogólna  </w:t>
            </w:r>
          </w:p>
          <w:p w14:paraId="5E587CFB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-praca stacji  </w:t>
            </w:r>
          </w:p>
          <w:p w14:paraId="03BF93F6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Podstawowe parametry pracy: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679BF19F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783BBA69" w14:textId="77777777">
        <w:trPr>
          <w:trHeight w:val="281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3698488B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Opis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/>
          </w:tcPr>
          <w:p w14:paraId="0B23D1FE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Ilość </w:t>
            </w:r>
          </w:p>
        </w:tc>
      </w:tr>
      <w:tr w:rsidR="0098413A" w14:paraId="63C55DA1" w14:textId="77777777">
        <w:trPr>
          <w:trHeight w:val="81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66B56BE" w14:textId="3049BCE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Zakres stężeń polimeru: </w:t>
            </w:r>
            <w:r w:rsidR="00150BA7">
              <w:rPr>
                <w:rFonts w:ascii="Arial" w:eastAsia="Arial" w:hAnsi="Arial" w:cs="Arial"/>
                <w:sz w:val="20"/>
              </w:rPr>
              <w:t xml:space="preserve">min </w:t>
            </w:r>
            <w:r>
              <w:rPr>
                <w:rFonts w:ascii="Arial" w:eastAsia="Arial" w:hAnsi="Arial" w:cs="Arial"/>
                <w:sz w:val="20"/>
              </w:rPr>
              <w:t xml:space="preserve">0,05 – </w:t>
            </w:r>
            <w:r w:rsidR="00150BA7">
              <w:rPr>
                <w:rFonts w:ascii="Arial" w:eastAsia="Arial" w:hAnsi="Arial" w:cs="Arial"/>
                <w:sz w:val="20"/>
              </w:rPr>
              <w:t xml:space="preserve">max </w:t>
            </w:r>
            <w:r>
              <w:rPr>
                <w:rFonts w:ascii="Arial" w:eastAsia="Arial" w:hAnsi="Arial" w:cs="Arial"/>
                <w:sz w:val="20"/>
              </w:rPr>
              <w:t xml:space="preserve">0,5%.  </w:t>
            </w:r>
          </w:p>
          <w:p w14:paraId="7EEB6F97" w14:textId="77777777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Czas dojrzewania: 1h przy przepływie odpowiadającym objętości stacji </w:t>
            </w:r>
          </w:p>
          <w:p w14:paraId="2924F961" w14:textId="05E9728F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Wydajność: </w:t>
            </w:r>
            <w:r w:rsidR="00150BA7">
              <w:rPr>
                <w:rFonts w:ascii="Arial" w:eastAsia="Arial" w:hAnsi="Arial" w:cs="Arial"/>
                <w:sz w:val="20"/>
              </w:rPr>
              <w:t xml:space="preserve">min </w:t>
            </w:r>
            <w:r>
              <w:rPr>
                <w:rFonts w:ascii="Arial" w:eastAsia="Arial" w:hAnsi="Arial" w:cs="Arial"/>
                <w:sz w:val="20"/>
              </w:rPr>
              <w:t xml:space="preserve">1000l/h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A7FCC18" w14:textId="77777777" w:rsidR="0098413A" w:rsidRDefault="009841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8413A" w14:paraId="6A9D27FC" w14:textId="77777777" w:rsidTr="00150BA7">
        <w:trPr>
          <w:trHeight w:val="120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5A5CA13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445F38C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8413A" w14:paraId="7E4EFF59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A13DE7E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Poz.5 Pompa polimeru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74B497C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szt. </w:t>
            </w:r>
          </w:p>
        </w:tc>
      </w:tr>
      <w:tr w:rsidR="0098413A" w14:paraId="56A7F86A" w14:textId="77777777">
        <w:trPr>
          <w:trHeight w:val="1078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7A6E95A" w14:textId="3A70C816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Mimośrodowa pompa ślimakowa </w:t>
            </w:r>
          </w:p>
          <w:p w14:paraId="1952EA74" w14:textId="5164327D" w:rsidR="0098413A" w:rsidRDefault="00392AEB">
            <w:pPr>
              <w:spacing w:after="17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Wydajność: </w:t>
            </w:r>
            <w:r w:rsidR="00150BA7">
              <w:rPr>
                <w:rFonts w:ascii="Arial" w:eastAsia="Arial" w:hAnsi="Arial" w:cs="Arial"/>
                <w:sz w:val="20"/>
              </w:rPr>
              <w:t xml:space="preserve">min </w:t>
            </w:r>
            <w:r>
              <w:rPr>
                <w:rFonts w:ascii="Arial" w:eastAsia="Arial" w:hAnsi="Arial" w:cs="Arial"/>
                <w:sz w:val="20"/>
              </w:rPr>
              <w:t xml:space="preserve">0,2 – </w:t>
            </w:r>
            <w:r w:rsidR="00150BA7">
              <w:rPr>
                <w:rFonts w:ascii="Arial" w:eastAsia="Arial" w:hAnsi="Arial" w:cs="Arial"/>
                <w:sz w:val="20"/>
              </w:rPr>
              <w:t xml:space="preserve">max </w:t>
            </w:r>
            <w:r>
              <w:rPr>
                <w:rFonts w:ascii="Arial" w:eastAsia="Arial" w:hAnsi="Arial" w:cs="Arial"/>
                <w:sz w:val="20"/>
              </w:rPr>
              <w:t xml:space="preserve">1 m3/h </w:t>
            </w:r>
          </w:p>
          <w:p w14:paraId="1CF925EE" w14:textId="1CD5902F" w:rsidR="0098413A" w:rsidRDefault="00392AEB">
            <w:pPr>
              <w:spacing w:after="19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Ciśnienie: </w:t>
            </w:r>
            <w:r w:rsidR="00150BA7">
              <w:rPr>
                <w:rFonts w:ascii="Arial" w:eastAsia="Arial" w:hAnsi="Arial" w:cs="Arial"/>
                <w:sz w:val="20"/>
              </w:rPr>
              <w:t xml:space="preserve">min </w:t>
            </w:r>
            <w:r>
              <w:rPr>
                <w:rFonts w:ascii="Arial" w:eastAsia="Arial" w:hAnsi="Arial" w:cs="Arial"/>
                <w:sz w:val="20"/>
              </w:rPr>
              <w:t xml:space="preserve">2 bar </w:t>
            </w:r>
          </w:p>
          <w:p w14:paraId="1D30E15F" w14:textId="7E22AC6D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Moc silnika: </w:t>
            </w:r>
            <w:r w:rsidR="00150BA7">
              <w:rPr>
                <w:rFonts w:ascii="Arial" w:eastAsia="Arial" w:hAnsi="Arial" w:cs="Arial"/>
                <w:sz w:val="20"/>
              </w:rPr>
              <w:t xml:space="preserve">max </w:t>
            </w:r>
            <w:r>
              <w:rPr>
                <w:rFonts w:ascii="Arial" w:eastAsia="Arial" w:hAnsi="Arial" w:cs="Arial"/>
                <w:sz w:val="20"/>
              </w:rPr>
              <w:t xml:space="preserve">0,55 kW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7742BF0B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532E7E11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4F1D83F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4D01A547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2B727E89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9A733E2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Poz.6 Przepływomierze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5E7E398B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2 szt. </w:t>
            </w:r>
          </w:p>
        </w:tc>
      </w:tr>
      <w:tr w:rsidR="0098413A" w14:paraId="221C15E3" w14:textId="77777777">
        <w:trPr>
          <w:trHeight w:val="284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26D1CF8" w14:textId="627E8F75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Przepływomierze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elektromagnetczyne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: nadawy i polimeru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EFD2FB6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04CF13B7" w14:textId="77777777">
        <w:trPr>
          <w:trHeight w:val="286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A8064DB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AA9F2AA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13D0D63F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734108D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Poz.7 Transport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436BA61F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1 szt. </w:t>
            </w:r>
          </w:p>
        </w:tc>
      </w:tr>
      <w:tr w:rsidR="0098413A" w14:paraId="3049C5D9" w14:textId="77777777">
        <w:trPr>
          <w:trHeight w:val="550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4DB7E057" w14:textId="2E8A2E7A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Transport urządzeń będących w dostawie </w:t>
            </w:r>
            <w:r>
              <w:rPr>
                <w:rFonts w:ascii="Arial" w:eastAsia="Arial" w:hAnsi="Arial" w:cs="Arial"/>
                <w:sz w:val="20"/>
              </w:rPr>
              <w:t xml:space="preserve">wskazanego przez Kupującego.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22263EF3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3041C2A1" w14:textId="77777777" w:rsidTr="003759DF">
        <w:trPr>
          <w:trHeight w:val="225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1937D9F2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0EB0D0AA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59375C5F" w14:textId="77777777">
        <w:trPr>
          <w:trHeight w:val="283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65D46F28" w14:textId="77777777" w:rsidR="0098413A" w:rsidRDefault="00392AE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  <w:u w:val="single" w:color="000000"/>
              </w:rPr>
              <w:t>Poz.8 Uruchomienie wyspecyfikowanych urządzeń</w:t>
            </w: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21B9351D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8413A" w14:paraId="0A014E3B" w14:textId="77777777" w:rsidTr="00150BA7">
        <w:trPr>
          <w:trHeight w:val="481"/>
        </w:trPr>
        <w:tc>
          <w:tcPr>
            <w:tcW w:w="857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14:paraId="3BDF8340" w14:textId="25473418" w:rsidR="0098413A" w:rsidRDefault="00150BA7">
            <w:pPr>
              <w:spacing w:after="0" w:line="259" w:lineRule="auto"/>
              <w:ind w:left="0" w:right="0" w:firstLine="0"/>
              <w:jc w:val="left"/>
            </w:pPr>
            <w:r w:rsidRPr="00150BA7">
              <w:rPr>
                <w:rFonts w:ascii="Arial" w:eastAsia="Arial" w:hAnsi="Arial" w:cs="Arial"/>
                <w:sz w:val="20"/>
              </w:rPr>
              <w:t>–</w:t>
            </w:r>
            <w:r w:rsidR="00392AEB">
              <w:rPr>
                <w:rFonts w:ascii="Arial" w:eastAsia="Arial" w:hAnsi="Arial" w:cs="Arial"/>
                <w:sz w:val="20"/>
              </w:rPr>
              <w:t xml:space="preserve"> 1 wizyt</w:t>
            </w:r>
            <w:r>
              <w:rPr>
                <w:rFonts w:ascii="Arial" w:eastAsia="Arial" w:hAnsi="Arial" w:cs="Arial"/>
                <w:sz w:val="20"/>
              </w:rPr>
              <w:t>a</w:t>
            </w:r>
            <w:r w:rsidR="00392AEB">
              <w:rPr>
                <w:rFonts w:ascii="Arial" w:eastAsia="Arial" w:hAnsi="Arial" w:cs="Arial"/>
                <w:sz w:val="20"/>
              </w:rPr>
              <w:t xml:space="preserve"> (około 1-</w:t>
            </w:r>
            <w:r w:rsidR="00392AEB">
              <w:rPr>
                <w:rFonts w:ascii="Arial" w:eastAsia="Arial" w:hAnsi="Arial" w:cs="Arial"/>
                <w:sz w:val="20"/>
              </w:rPr>
              <w:t xml:space="preserve">3 dni) na uruchomienie technologiczne i szkolenie personelu. </w:t>
            </w:r>
          </w:p>
        </w:tc>
        <w:tc>
          <w:tcPr>
            <w:tcW w:w="103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vAlign w:val="center"/>
          </w:tcPr>
          <w:p w14:paraId="08BB06D2" w14:textId="77777777" w:rsidR="0098413A" w:rsidRDefault="00392AE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777380BD" w14:textId="480957D6" w:rsidR="0098413A" w:rsidRDefault="0098413A" w:rsidP="005127CE">
      <w:pPr>
        <w:spacing w:after="0" w:line="259" w:lineRule="auto"/>
        <w:ind w:left="428" w:right="0" w:firstLine="0"/>
        <w:jc w:val="left"/>
        <w:sectPr w:rsidR="0098413A" w:rsidSect="003759DF">
          <w:headerReference w:type="default" r:id="rId7"/>
          <w:footerReference w:type="even" r:id="rId8"/>
          <w:footerReference w:type="default" r:id="rId9"/>
          <w:footerReference w:type="first" r:id="rId10"/>
          <w:footnotePr>
            <w:numRestart w:val="eachPage"/>
          </w:footnotePr>
          <w:type w:val="continuous"/>
          <w:pgSz w:w="11906" w:h="16841"/>
          <w:pgMar w:top="794" w:right="845" w:bottom="851" w:left="991" w:header="708" w:footer="709" w:gutter="0"/>
          <w:cols w:space="708"/>
        </w:sectPr>
      </w:pPr>
    </w:p>
    <w:p w14:paraId="6EA9FE36" w14:textId="3F15F29D" w:rsidR="0098413A" w:rsidRDefault="0098413A" w:rsidP="003759DF">
      <w:pPr>
        <w:spacing w:after="0" w:line="259" w:lineRule="auto"/>
        <w:ind w:left="0" w:right="0" w:firstLine="0"/>
        <w:jc w:val="left"/>
      </w:pPr>
    </w:p>
    <w:sectPr w:rsidR="0098413A" w:rsidSect="003759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41"/>
      <w:pgMar w:top="794" w:right="867" w:bottom="851" w:left="1419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B754F" w14:textId="77777777" w:rsidR="00392AEB" w:rsidRDefault="00392AEB">
      <w:pPr>
        <w:spacing w:after="0" w:line="240" w:lineRule="auto"/>
      </w:pPr>
      <w:r>
        <w:separator/>
      </w:r>
    </w:p>
  </w:endnote>
  <w:endnote w:type="continuationSeparator" w:id="0">
    <w:p w14:paraId="0BB5D15A" w14:textId="77777777" w:rsidR="00392AEB" w:rsidRDefault="00392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902B" w14:textId="0054C282" w:rsidR="0098413A" w:rsidRDefault="0098413A">
    <w:pPr>
      <w:spacing w:after="0" w:line="259" w:lineRule="auto"/>
      <w:ind w:left="-278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FA361" w14:textId="77777777" w:rsidR="0098413A" w:rsidRPr="00421A87" w:rsidRDefault="00392AEB" w:rsidP="00421A87">
    <w:pPr>
      <w:pStyle w:val="Stopka"/>
    </w:pPr>
    <w:r w:rsidRPr="00421A87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E16A7" w14:textId="77777777" w:rsidR="0098413A" w:rsidRDefault="0098413A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45E5" w14:textId="77777777" w:rsidR="0098413A" w:rsidRDefault="0098413A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372C" w14:textId="77777777" w:rsidR="0098413A" w:rsidRDefault="0098413A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71D26" w14:textId="77777777" w:rsidR="0098413A" w:rsidRDefault="0098413A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03A6" w14:textId="77777777" w:rsidR="00392AEB" w:rsidRDefault="00392AEB">
      <w:pPr>
        <w:tabs>
          <w:tab w:val="center" w:pos="2270"/>
          <w:tab w:val="center" w:pos="4818"/>
          <w:tab w:val="center" w:pos="841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0ABBF845" w14:textId="77777777" w:rsidR="00392AEB" w:rsidRDefault="00392AEB">
      <w:pPr>
        <w:tabs>
          <w:tab w:val="center" w:pos="2270"/>
          <w:tab w:val="center" w:pos="4818"/>
          <w:tab w:val="center" w:pos="841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91680" w14:textId="30852781" w:rsidR="0098413A" w:rsidRDefault="00392AEB" w:rsidP="00421A87">
    <w:pPr>
      <w:spacing w:after="0" w:line="259" w:lineRule="auto"/>
      <w:ind w:left="-278" w:right="0" w:firstLine="0"/>
      <w:jc w:val="left"/>
    </w:pPr>
    <w:r>
      <w:rPr>
        <w:rFonts w:ascii="Arial" w:eastAsia="Arial" w:hAnsi="Arial" w:cs="Arial"/>
        <w:b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4933" w14:textId="66BA7C78" w:rsidR="0098413A" w:rsidRDefault="0098413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8765" w14:textId="191EC098" w:rsidR="0098413A" w:rsidRDefault="0098413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2AD6B" w14:textId="77777777" w:rsidR="0098413A" w:rsidRDefault="00392AEB">
    <w:pPr>
      <w:spacing w:after="0" w:line="259" w:lineRule="auto"/>
      <w:ind w:left="-1419" w:right="1104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0A836C" wp14:editId="056092BD">
              <wp:simplePos x="0" y="0"/>
              <wp:positionH relativeFrom="page">
                <wp:posOffset>4950460</wp:posOffset>
              </wp:positionH>
              <wp:positionV relativeFrom="page">
                <wp:posOffset>360950</wp:posOffset>
              </wp:positionV>
              <wp:extent cx="2252802" cy="680926"/>
              <wp:effectExtent l="0" t="0" r="0" b="0"/>
              <wp:wrapSquare wrapText="bothSides"/>
              <wp:docPr id="45626" name="Group 456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52802" cy="680926"/>
                        <a:chOff x="0" y="0"/>
                        <a:chExt cx="2252802" cy="680926"/>
                      </a:xfrm>
                    </wpg:grpSpPr>
                    <wps:wsp>
                      <wps:cNvPr id="45627" name="Shape 45627"/>
                      <wps:cNvSpPr/>
                      <wps:spPr>
                        <a:xfrm>
                          <a:off x="0" y="0"/>
                          <a:ext cx="2252791" cy="2472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52791" h="247299">
                              <a:moveTo>
                                <a:pt x="2252791" y="0"/>
                              </a:moveTo>
                              <a:cubicBezTo>
                                <a:pt x="2252791" y="0"/>
                                <a:pt x="2252791" y="0"/>
                                <a:pt x="2252791" y="10010"/>
                              </a:cubicBezTo>
                              <a:cubicBezTo>
                                <a:pt x="2238514" y="16693"/>
                                <a:pt x="2224265" y="22559"/>
                                <a:pt x="2209988" y="29242"/>
                              </a:cubicBezTo>
                              <a:cubicBezTo>
                                <a:pt x="1865863" y="173786"/>
                                <a:pt x="1500747" y="247299"/>
                                <a:pt x="1123874" y="247299"/>
                              </a:cubicBezTo>
                              <a:cubicBezTo>
                                <a:pt x="747002" y="247299"/>
                                <a:pt x="381886" y="173786"/>
                                <a:pt x="37769" y="29242"/>
                              </a:cubicBezTo>
                              <a:lnTo>
                                <a:pt x="0" y="12056"/>
                              </a:lnTo>
                              <a:lnTo>
                                <a:pt x="0" y="2877"/>
                              </a:lnTo>
                              <a:lnTo>
                                <a:pt x="41129" y="20867"/>
                              </a:lnTo>
                              <a:cubicBezTo>
                                <a:pt x="384407" y="164594"/>
                                <a:pt x="748702" y="238107"/>
                                <a:pt x="1123874" y="238107"/>
                              </a:cubicBezTo>
                              <a:cubicBezTo>
                                <a:pt x="1499075" y="238107"/>
                                <a:pt x="1863341" y="164594"/>
                                <a:pt x="2206617" y="20867"/>
                              </a:cubicBezTo>
                              <a:cubicBezTo>
                                <a:pt x="2221744" y="14184"/>
                                <a:pt x="2237692" y="7501"/>
                                <a:pt x="225279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C7F7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220" name="Shape 47220"/>
                      <wps:cNvSpPr/>
                      <wps:spPr>
                        <a:xfrm>
                          <a:off x="0" y="477899"/>
                          <a:ext cx="2252802" cy="91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52802" h="9190">
                              <a:moveTo>
                                <a:pt x="0" y="0"/>
                              </a:moveTo>
                              <a:lnTo>
                                <a:pt x="2252802" y="0"/>
                              </a:lnTo>
                              <a:lnTo>
                                <a:pt x="2252802" y="9190"/>
                              </a:lnTo>
                              <a:lnTo>
                                <a:pt x="0" y="919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C7F7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29" name="Shape 45629"/>
                      <wps:cNvSpPr/>
                      <wps:spPr>
                        <a:xfrm>
                          <a:off x="367637" y="401868"/>
                          <a:ext cx="265233" cy="264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5233" h="264854">
                              <a:moveTo>
                                <a:pt x="5864" y="0"/>
                              </a:moveTo>
                              <a:cubicBezTo>
                                <a:pt x="5864" y="0"/>
                                <a:pt x="5864" y="0"/>
                                <a:pt x="41132" y="0"/>
                              </a:cubicBezTo>
                              <a:cubicBezTo>
                                <a:pt x="43653" y="0"/>
                                <a:pt x="46996" y="3342"/>
                                <a:pt x="46996" y="5848"/>
                              </a:cubicBezTo>
                              <a:cubicBezTo>
                                <a:pt x="46996" y="5848"/>
                                <a:pt x="46996" y="5848"/>
                                <a:pt x="46996" y="157911"/>
                              </a:cubicBezTo>
                              <a:cubicBezTo>
                                <a:pt x="46996" y="171277"/>
                                <a:pt x="52860" y="192166"/>
                                <a:pt x="62944" y="202190"/>
                              </a:cubicBezTo>
                              <a:cubicBezTo>
                                <a:pt x="73029" y="212218"/>
                                <a:pt x="93992" y="219738"/>
                                <a:pt x="107419" y="219738"/>
                              </a:cubicBezTo>
                              <a:cubicBezTo>
                                <a:pt x="107419" y="219738"/>
                                <a:pt x="107419" y="219738"/>
                                <a:pt x="259340" y="219738"/>
                              </a:cubicBezTo>
                              <a:cubicBezTo>
                                <a:pt x="262711" y="219738"/>
                                <a:pt x="265233" y="222242"/>
                                <a:pt x="265233" y="225587"/>
                              </a:cubicBezTo>
                              <a:cubicBezTo>
                                <a:pt x="265233" y="225587"/>
                                <a:pt x="265233" y="225587"/>
                                <a:pt x="265233" y="259006"/>
                              </a:cubicBezTo>
                              <a:cubicBezTo>
                                <a:pt x="265233" y="261512"/>
                                <a:pt x="262711" y="264854"/>
                                <a:pt x="259340" y="264854"/>
                              </a:cubicBezTo>
                              <a:cubicBezTo>
                                <a:pt x="259340" y="264854"/>
                                <a:pt x="259340" y="264854"/>
                                <a:pt x="148551" y="264854"/>
                              </a:cubicBezTo>
                              <a:cubicBezTo>
                                <a:pt x="109119" y="264854"/>
                                <a:pt x="71329" y="248980"/>
                                <a:pt x="43653" y="221408"/>
                              </a:cubicBezTo>
                              <a:cubicBezTo>
                                <a:pt x="15949" y="193835"/>
                                <a:pt x="0" y="156238"/>
                                <a:pt x="0" y="116969"/>
                              </a:cubicBezTo>
                              <a:cubicBezTo>
                                <a:pt x="0" y="116969"/>
                                <a:pt x="0" y="116969"/>
                                <a:pt x="0" y="5848"/>
                              </a:cubicBezTo>
                              <a:cubicBezTo>
                                <a:pt x="0" y="3342"/>
                                <a:pt x="3343" y="0"/>
                                <a:pt x="586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30" name="Shape 45630"/>
                      <wps:cNvSpPr/>
                      <wps:spPr>
                        <a:xfrm>
                          <a:off x="1722326" y="401868"/>
                          <a:ext cx="265233" cy="264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5233" h="264854">
                              <a:moveTo>
                                <a:pt x="5864" y="0"/>
                              </a:moveTo>
                              <a:cubicBezTo>
                                <a:pt x="5864" y="0"/>
                                <a:pt x="5864" y="0"/>
                                <a:pt x="40282" y="0"/>
                              </a:cubicBezTo>
                              <a:cubicBezTo>
                                <a:pt x="43653" y="0"/>
                                <a:pt x="46996" y="3342"/>
                                <a:pt x="46996" y="5848"/>
                              </a:cubicBezTo>
                              <a:cubicBezTo>
                                <a:pt x="46996" y="5848"/>
                                <a:pt x="46996" y="5848"/>
                                <a:pt x="46996" y="157911"/>
                              </a:cubicBezTo>
                              <a:cubicBezTo>
                                <a:pt x="46996" y="171277"/>
                                <a:pt x="52888" y="192166"/>
                                <a:pt x="62944" y="202190"/>
                              </a:cubicBezTo>
                              <a:cubicBezTo>
                                <a:pt x="73029" y="212218"/>
                                <a:pt x="94020" y="219738"/>
                                <a:pt x="107447" y="219738"/>
                              </a:cubicBezTo>
                              <a:cubicBezTo>
                                <a:pt x="107447" y="219738"/>
                                <a:pt x="107447" y="219738"/>
                                <a:pt x="259369" y="219738"/>
                              </a:cubicBezTo>
                              <a:cubicBezTo>
                                <a:pt x="262712" y="219738"/>
                                <a:pt x="265233" y="222242"/>
                                <a:pt x="265233" y="225587"/>
                              </a:cubicBezTo>
                              <a:cubicBezTo>
                                <a:pt x="265233" y="225587"/>
                                <a:pt x="265233" y="225587"/>
                                <a:pt x="265233" y="259006"/>
                              </a:cubicBezTo>
                              <a:cubicBezTo>
                                <a:pt x="265233" y="261512"/>
                                <a:pt x="262712" y="264854"/>
                                <a:pt x="259369" y="264854"/>
                              </a:cubicBezTo>
                              <a:cubicBezTo>
                                <a:pt x="259369" y="264854"/>
                                <a:pt x="259369" y="264854"/>
                                <a:pt x="148551" y="264854"/>
                              </a:cubicBezTo>
                              <a:cubicBezTo>
                                <a:pt x="108269" y="264854"/>
                                <a:pt x="71358" y="248980"/>
                                <a:pt x="43653" y="221408"/>
                              </a:cubicBezTo>
                              <a:cubicBezTo>
                                <a:pt x="15099" y="193835"/>
                                <a:pt x="0" y="156238"/>
                                <a:pt x="0" y="116969"/>
                              </a:cubicBezTo>
                              <a:cubicBezTo>
                                <a:pt x="0" y="116969"/>
                                <a:pt x="0" y="116969"/>
                                <a:pt x="0" y="5848"/>
                              </a:cubicBezTo>
                              <a:cubicBezTo>
                                <a:pt x="0" y="3342"/>
                                <a:pt x="2522" y="0"/>
                                <a:pt x="586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31" name="Shape 45631"/>
                      <wps:cNvSpPr/>
                      <wps:spPr>
                        <a:xfrm>
                          <a:off x="531315" y="410432"/>
                          <a:ext cx="370980" cy="1551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0980" h="155195">
                              <a:moveTo>
                                <a:pt x="184746" y="0"/>
                              </a:moveTo>
                              <a:cubicBezTo>
                                <a:pt x="222621" y="0"/>
                                <a:pt x="260601" y="14412"/>
                                <a:pt x="289566" y="43236"/>
                              </a:cubicBezTo>
                              <a:cubicBezTo>
                                <a:pt x="289566" y="43236"/>
                                <a:pt x="289566" y="43236"/>
                                <a:pt x="368459" y="121774"/>
                              </a:cubicBezTo>
                              <a:cubicBezTo>
                                <a:pt x="370980" y="124281"/>
                                <a:pt x="370980" y="127623"/>
                                <a:pt x="368459" y="130130"/>
                              </a:cubicBezTo>
                              <a:cubicBezTo>
                                <a:pt x="368459" y="130130"/>
                                <a:pt x="368459" y="130130"/>
                                <a:pt x="344947" y="153523"/>
                              </a:cubicBezTo>
                              <a:cubicBezTo>
                                <a:pt x="344126" y="154358"/>
                                <a:pt x="342426" y="155195"/>
                                <a:pt x="340754" y="155195"/>
                              </a:cubicBezTo>
                              <a:cubicBezTo>
                                <a:pt x="339083" y="155195"/>
                                <a:pt x="337412" y="154358"/>
                                <a:pt x="336562" y="153523"/>
                              </a:cubicBezTo>
                              <a:cubicBezTo>
                                <a:pt x="336562" y="153523"/>
                                <a:pt x="336562" y="153523"/>
                                <a:pt x="229115" y="45743"/>
                              </a:cubicBezTo>
                              <a:cubicBezTo>
                                <a:pt x="206453" y="23185"/>
                                <a:pt x="167020" y="19006"/>
                                <a:pt x="140166" y="45743"/>
                              </a:cubicBezTo>
                              <a:cubicBezTo>
                                <a:pt x="140166" y="45743"/>
                                <a:pt x="140166" y="45743"/>
                                <a:pt x="32719" y="152688"/>
                              </a:cubicBezTo>
                              <a:cubicBezTo>
                                <a:pt x="31047" y="155195"/>
                                <a:pt x="26855" y="155195"/>
                                <a:pt x="24333" y="152688"/>
                              </a:cubicBezTo>
                              <a:lnTo>
                                <a:pt x="1671" y="130130"/>
                              </a:lnTo>
                              <a:cubicBezTo>
                                <a:pt x="822" y="128457"/>
                                <a:pt x="0" y="126788"/>
                                <a:pt x="0" y="125951"/>
                              </a:cubicBezTo>
                              <a:cubicBezTo>
                                <a:pt x="0" y="124281"/>
                                <a:pt x="822" y="122609"/>
                                <a:pt x="1671" y="121774"/>
                              </a:cubicBezTo>
                              <a:cubicBezTo>
                                <a:pt x="1671" y="121774"/>
                                <a:pt x="1671" y="121774"/>
                                <a:pt x="80564" y="43236"/>
                              </a:cubicBezTo>
                              <a:cubicBezTo>
                                <a:pt x="109104" y="14412"/>
                                <a:pt x="146872" y="0"/>
                                <a:pt x="18474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32" name="Shape 45632"/>
                      <wps:cNvSpPr/>
                      <wps:spPr>
                        <a:xfrm>
                          <a:off x="923286" y="511317"/>
                          <a:ext cx="370980" cy="1696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0980" h="169609">
                              <a:moveTo>
                                <a:pt x="30197" y="0"/>
                              </a:moveTo>
                              <a:cubicBezTo>
                                <a:pt x="31897" y="0"/>
                                <a:pt x="33568" y="837"/>
                                <a:pt x="34390" y="1672"/>
                              </a:cubicBezTo>
                              <a:cubicBezTo>
                                <a:pt x="34390" y="1672"/>
                                <a:pt x="34390" y="1672"/>
                                <a:pt x="141837" y="108617"/>
                              </a:cubicBezTo>
                              <a:cubicBezTo>
                                <a:pt x="164499" y="131176"/>
                                <a:pt x="203960" y="135353"/>
                                <a:pt x="230814" y="108617"/>
                              </a:cubicBezTo>
                              <a:cubicBezTo>
                                <a:pt x="230814" y="108617"/>
                                <a:pt x="230814" y="108617"/>
                                <a:pt x="338233" y="2507"/>
                              </a:cubicBezTo>
                              <a:cubicBezTo>
                                <a:pt x="339933" y="0"/>
                                <a:pt x="344125" y="0"/>
                                <a:pt x="346646" y="2507"/>
                              </a:cubicBezTo>
                              <a:lnTo>
                                <a:pt x="369308" y="25065"/>
                              </a:lnTo>
                              <a:cubicBezTo>
                                <a:pt x="370980" y="26738"/>
                                <a:pt x="370980" y="27572"/>
                                <a:pt x="370980" y="29244"/>
                              </a:cubicBezTo>
                              <a:cubicBezTo>
                                <a:pt x="370980" y="30914"/>
                                <a:pt x="370980" y="32586"/>
                                <a:pt x="369308" y="33421"/>
                              </a:cubicBezTo>
                              <a:cubicBezTo>
                                <a:pt x="369308" y="33421"/>
                                <a:pt x="369308" y="33421"/>
                                <a:pt x="291237" y="111959"/>
                              </a:cubicBezTo>
                              <a:cubicBezTo>
                                <a:pt x="233335" y="169609"/>
                                <a:pt x="139316" y="169609"/>
                                <a:pt x="81414" y="111959"/>
                              </a:cubicBezTo>
                              <a:cubicBezTo>
                                <a:pt x="81414" y="111959"/>
                                <a:pt x="81414" y="111959"/>
                                <a:pt x="2492" y="33421"/>
                              </a:cubicBezTo>
                              <a:cubicBezTo>
                                <a:pt x="0" y="30914"/>
                                <a:pt x="0" y="27572"/>
                                <a:pt x="2492" y="25065"/>
                              </a:cubicBezTo>
                              <a:cubicBezTo>
                                <a:pt x="2492" y="25065"/>
                                <a:pt x="2492" y="25065"/>
                                <a:pt x="26005" y="1672"/>
                              </a:cubicBezTo>
                              <a:cubicBezTo>
                                <a:pt x="26855" y="837"/>
                                <a:pt x="28526" y="0"/>
                                <a:pt x="3019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33" name="Shape 45633"/>
                      <wps:cNvSpPr/>
                      <wps:spPr>
                        <a:xfrm>
                          <a:off x="1319449" y="410432"/>
                          <a:ext cx="370980" cy="1551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0980" h="155195">
                              <a:moveTo>
                                <a:pt x="185384" y="0"/>
                              </a:moveTo>
                              <a:cubicBezTo>
                                <a:pt x="223258" y="0"/>
                                <a:pt x="261026" y="14412"/>
                                <a:pt x="289566" y="43236"/>
                              </a:cubicBezTo>
                              <a:cubicBezTo>
                                <a:pt x="289566" y="43236"/>
                                <a:pt x="289566" y="43236"/>
                                <a:pt x="368459" y="121774"/>
                              </a:cubicBezTo>
                              <a:cubicBezTo>
                                <a:pt x="370980" y="124281"/>
                                <a:pt x="370980" y="127623"/>
                                <a:pt x="368459" y="130130"/>
                              </a:cubicBezTo>
                              <a:cubicBezTo>
                                <a:pt x="368459" y="130130"/>
                                <a:pt x="368459" y="130130"/>
                                <a:pt x="344975" y="153523"/>
                              </a:cubicBezTo>
                              <a:cubicBezTo>
                                <a:pt x="344126" y="154358"/>
                                <a:pt x="342454" y="155195"/>
                                <a:pt x="340754" y="155195"/>
                              </a:cubicBezTo>
                              <a:cubicBezTo>
                                <a:pt x="339933" y="155195"/>
                                <a:pt x="338262" y="154358"/>
                                <a:pt x="336562" y="153523"/>
                              </a:cubicBezTo>
                              <a:cubicBezTo>
                                <a:pt x="336562" y="153523"/>
                                <a:pt x="336562" y="153523"/>
                                <a:pt x="229143" y="45743"/>
                              </a:cubicBezTo>
                              <a:cubicBezTo>
                                <a:pt x="206481" y="23185"/>
                                <a:pt x="167870" y="19006"/>
                                <a:pt x="141015" y="45743"/>
                              </a:cubicBezTo>
                              <a:cubicBezTo>
                                <a:pt x="141015" y="45743"/>
                                <a:pt x="141015" y="45743"/>
                                <a:pt x="33568" y="152688"/>
                              </a:cubicBezTo>
                              <a:cubicBezTo>
                                <a:pt x="31047" y="155195"/>
                                <a:pt x="27705" y="155195"/>
                                <a:pt x="25184" y="152688"/>
                              </a:cubicBezTo>
                              <a:lnTo>
                                <a:pt x="1672" y="130130"/>
                              </a:lnTo>
                              <a:cubicBezTo>
                                <a:pt x="822" y="128457"/>
                                <a:pt x="0" y="126788"/>
                                <a:pt x="0" y="125951"/>
                              </a:cubicBezTo>
                              <a:cubicBezTo>
                                <a:pt x="0" y="124281"/>
                                <a:pt x="822" y="122609"/>
                                <a:pt x="1672" y="121774"/>
                              </a:cubicBezTo>
                              <a:cubicBezTo>
                                <a:pt x="1672" y="121774"/>
                                <a:pt x="1672" y="121774"/>
                                <a:pt x="80564" y="43236"/>
                              </a:cubicBezTo>
                              <a:cubicBezTo>
                                <a:pt x="109529" y="14412"/>
                                <a:pt x="147510" y="0"/>
                                <a:pt x="18538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34" name="Shape 45634"/>
                      <wps:cNvSpPr/>
                      <wps:spPr>
                        <a:xfrm>
                          <a:off x="867027" y="126977"/>
                          <a:ext cx="265233" cy="2640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5233" h="264029">
                              <a:moveTo>
                                <a:pt x="6714" y="0"/>
                              </a:moveTo>
                              <a:cubicBezTo>
                                <a:pt x="6714" y="0"/>
                                <a:pt x="6714" y="0"/>
                                <a:pt x="41132" y="0"/>
                              </a:cubicBezTo>
                              <a:cubicBezTo>
                                <a:pt x="44503" y="0"/>
                                <a:pt x="47024" y="2510"/>
                                <a:pt x="47024" y="5865"/>
                              </a:cubicBezTo>
                              <a:cubicBezTo>
                                <a:pt x="47024" y="5865"/>
                                <a:pt x="47024" y="5865"/>
                                <a:pt x="47024" y="157911"/>
                              </a:cubicBezTo>
                              <a:cubicBezTo>
                                <a:pt x="47024" y="171277"/>
                                <a:pt x="53738" y="192172"/>
                                <a:pt x="62973" y="202210"/>
                              </a:cubicBezTo>
                              <a:cubicBezTo>
                                <a:pt x="73029" y="211403"/>
                                <a:pt x="94020" y="219749"/>
                                <a:pt x="108297" y="219749"/>
                              </a:cubicBezTo>
                              <a:cubicBezTo>
                                <a:pt x="108297" y="219749"/>
                                <a:pt x="108297" y="219749"/>
                                <a:pt x="259369" y="219749"/>
                              </a:cubicBezTo>
                              <a:cubicBezTo>
                                <a:pt x="262711" y="219749"/>
                                <a:pt x="265233" y="222259"/>
                                <a:pt x="265233" y="225587"/>
                              </a:cubicBezTo>
                              <a:cubicBezTo>
                                <a:pt x="265233" y="225587"/>
                                <a:pt x="265233" y="225587"/>
                                <a:pt x="265233" y="258184"/>
                              </a:cubicBezTo>
                              <a:cubicBezTo>
                                <a:pt x="265233" y="261523"/>
                                <a:pt x="262711" y="264029"/>
                                <a:pt x="259369" y="264029"/>
                              </a:cubicBezTo>
                              <a:cubicBezTo>
                                <a:pt x="259369" y="264029"/>
                                <a:pt x="259369" y="264029"/>
                                <a:pt x="148579" y="264029"/>
                              </a:cubicBezTo>
                              <a:cubicBezTo>
                                <a:pt x="109118" y="264029"/>
                                <a:pt x="71358" y="248991"/>
                                <a:pt x="43653" y="221413"/>
                              </a:cubicBezTo>
                              <a:cubicBezTo>
                                <a:pt x="15949" y="193017"/>
                                <a:pt x="0" y="156247"/>
                                <a:pt x="0" y="116967"/>
                              </a:cubicBezTo>
                              <a:cubicBezTo>
                                <a:pt x="0" y="116967"/>
                                <a:pt x="0" y="116967"/>
                                <a:pt x="0" y="5865"/>
                              </a:cubicBezTo>
                              <a:cubicBezTo>
                                <a:pt x="0" y="2510"/>
                                <a:pt x="3371" y="0"/>
                                <a:pt x="671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35" name="Shape 45635"/>
                      <wps:cNvSpPr/>
                      <wps:spPr>
                        <a:xfrm>
                          <a:off x="470042" y="134710"/>
                          <a:ext cx="370980" cy="1551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0980" h="155197">
                              <a:moveTo>
                                <a:pt x="184747" y="0"/>
                              </a:moveTo>
                              <a:cubicBezTo>
                                <a:pt x="222621" y="0"/>
                                <a:pt x="260601" y="14416"/>
                                <a:pt x="289566" y="43249"/>
                              </a:cubicBezTo>
                              <a:cubicBezTo>
                                <a:pt x="289566" y="43249"/>
                                <a:pt x="289566" y="43249"/>
                                <a:pt x="368459" y="121782"/>
                              </a:cubicBezTo>
                              <a:cubicBezTo>
                                <a:pt x="370980" y="124291"/>
                                <a:pt x="370980" y="127619"/>
                                <a:pt x="368459" y="130128"/>
                              </a:cubicBezTo>
                              <a:cubicBezTo>
                                <a:pt x="368459" y="130128"/>
                                <a:pt x="368459" y="130128"/>
                                <a:pt x="344947" y="153533"/>
                              </a:cubicBezTo>
                              <a:cubicBezTo>
                                <a:pt x="344126" y="154351"/>
                                <a:pt x="342426" y="155197"/>
                                <a:pt x="340754" y="155197"/>
                              </a:cubicBezTo>
                              <a:cubicBezTo>
                                <a:pt x="339083" y="155197"/>
                                <a:pt x="337412" y="154351"/>
                                <a:pt x="336562" y="153533"/>
                              </a:cubicBezTo>
                              <a:cubicBezTo>
                                <a:pt x="336562" y="153533"/>
                                <a:pt x="336562" y="153533"/>
                                <a:pt x="229115" y="46577"/>
                              </a:cubicBezTo>
                              <a:cubicBezTo>
                                <a:pt x="206453" y="23200"/>
                                <a:pt x="167020" y="18999"/>
                                <a:pt x="140166" y="46577"/>
                              </a:cubicBezTo>
                              <a:cubicBezTo>
                                <a:pt x="140166" y="46577"/>
                                <a:pt x="140166" y="46577"/>
                                <a:pt x="32719" y="152687"/>
                              </a:cubicBezTo>
                              <a:cubicBezTo>
                                <a:pt x="31047" y="155197"/>
                                <a:pt x="26855" y="155197"/>
                                <a:pt x="24334" y="152687"/>
                              </a:cubicBezTo>
                              <a:lnTo>
                                <a:pt x="1672" y="130128"/>
                              </a:lnTo>
                              <a:cubicBezTo>
                                <a:pt x="822" y="128465"/>
                                <a:pt x="0" y="127619"/>
                                <a:pt x="0" y="125955"/>
                              </a:cubicBezTo>
                              <a:cubicBezTo>
                                <a:pt x="0" y="124291"/>
                                <a:pt x="822" y="122627"/>
                                <a:pt x="1672" y="121782"/>
                              </a:cubicBezTo>
                              <a:cubicBezTo>
                                <a:pt x="1672" y="121782"/>
                                <a:pt x="1672" y="121782"/>
                                <a:pt x="80564" y="43249"/>
                              </a:cubicBezTo>
                              <a:cubicBezTo>
                                <a:pt x="109104" y="14416"/>
                                <a:pt x="146872" y="0"/>
                                <a:pt x="18474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36" name="Shape 45636"/>
                      <wps:cNvSpPr/>
                      <wps:spPr>
                        <a:xfrm>
                          <a:off x="1167528" y="129487"/>
                          <a:ext cx="265232" cy="2631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5232" h="263189">
                              <a:moveTo>
                                <a:pt x="147729" y="0"/>
                              </a:moveTo>
                              <a:cubicBezTo>
                                <a:pt x="147729" y="0"/>
                                <a:pt x="147729" y="0"/>
                                <a:pt x="259340" y="0"/>
                              </a:cubicBezTo>
                              <a:cubicBezTo>
                                <a:pt x="262711" y="0"/>
                                <a:pt x="265232" y="2510"/>
                                <a:pt x="265232" y="5865"/>
                              </a:cubicBezTo>
                              <a:cubicBezTo>
                                <a:pt x="265232" y="5865"/>
                                <a:pt x="265232" y="5865"/>
                                <a:pt x="265232" y="39280"/>
                              </a:cubicBezTo>
                              <a:cubicBezTo>
                                <a:pt x="265232" y="41790"/>
                                <a:pt x="262711" y="45117"/>
                                <a:pt x="259340" y="45117"/>
                              </a:cubicBezTo>
                              <a:cubicBezTo>
                                <a:pt x="259340" y="45117"/>
                                <a:pt x="259340" y="45117"/>
                                <a:pt x="107419" y="45117"/>
                              </a:cubicBezTo>
                              <a:cubicBezTo>
                                <a:pt x="87278" y="45117"/>
                                <a:pt x="73029" y="52646"/>
                                <a:pt x="62944" y="62657"/>
                              </a:cubicBezTo>
                              <a:cubicBezTo>
                                <a:pt x="52860" y="72695"/>
                                <a:pt x="45324" y="87725"/>
                                <a:pt x="45324" y="106956"/>
                              </a:cubicBezTo>
                              <a:cubicBezTo>
                                <a:pt x="45324" y="106956"/>
                                <a:pt x="45324" y="106956"/>
                                <a:pt x="45324" y="257341"/>
                              </a:cubicBezTo>
                              <a:cubicBezTo>
                                <a:pt x="45324" y="260682"/>
                                <a:pt x="42803" y="263189"/>
                                <a:pt x="39432" y="263189"/>
                              </a:cubicBezTo>
                              <a:cubicBezTo>
                                <a:pt x="39432" y="263189"/>
                                <a:pt x="39432" y="263189"/>
                                <a:pt x="5864" y="263189"/>
                              </a:cubicBezTo>
                              <a:cubicBezTo>
                                <a:pt x="2521" y="263189"/>
                                <a:pt x="0" y="260682"/>
                                <a:pt x="0" y="257341"/>
                              </a:cubicBezTo>
                              <a:cubicBezTo>
                                <a:pt x="0" y="257341"/>
                                <a:pt x="0" y="257341"/>
                                <a:pt x="0" y="147054"/>
                              </a:cubicBezTo>
                              <a:cubicBezTo>
                                <a:pt x="0" y="66012"/>
                                <a:pt x="66315" y="0"/>
                                <a:pt x="14772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637" name="Shape 45637"/>
                      <wps:cNvSpPr/>
                      <wps:spPr>
                        <a:xfrm>
                          <a:off x="1391628" y="134710"/>
                          <a:ext cx="370158" cy="1551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0158" h="155197">
                              <a:moveTo>
                                <a:pt x="184655" y="0"/>
                              </a:moveTo>
                              <a:cubicBezTo>
                                <a:pt x="222634" y="0"/>
                                <a:pt x="260615" y="14416"/>
                                <a:pt x="289566" y="43249"/>
                              </a:cubicBezTo>
                              <a:cubicBezTo>
                                <a:pt x="289566" y="43249"/>
                                <a:pt x="289566" y="43249"/>
                                <a:pt x="368459" y="121782"/>
                              </a:cubicBezTo>
                              <a:cubicBezTo>
                                <a:pt x="370158" y="124291"/>
                                <a:pt x="370158" y="127619"/>
                                <a:pt x="368459" y="130128"/>
                              </a:cubicBezTo>
                              <a:cubicBezTo>
                                <a:pt x="368459" y="130128"/>
                                <a:pt x="368459" y="130128"/>
                                <a:pt x="344975" y="153533"/>
                              </a:cubicBezTo>
                              <a:cubicBezTo>
                                <a:pt x="344126" y="154351"/>
                                <a:pt x="342454" y="155197"/>
                                <a:pt x="340782" y="155197"/>
                              </a:cubicBezTo>
                              <a:cubicBezTo>
                                <a:pt x="339083" y="155197"/>
                                <a:pt x="337411" y="154351"/>
                                <a:pt x="336562" y="153533"/>
                              </a:cubicBezTo>
                              <a:cubicBezTo>
                                <a:pt x="336562" y="153533"/>
                                <a:pt x="336562" y="153533"/>
                                <a:pt x="229143" y="46577"/>
                              </a:cubicBezTo>
                              <a:cubicBezTo>
                                <a:pt x="206481" y="23200"/>
                                <a:pt x="167020" y="18999"/>
                                <a:pt x="140165" y="46577"/>
                              </a:cubicBezTo>
                              <a:cubicBezTo>
                                <a:pt x="140165" y="46577"/>
                                <a:pt x="140165" y="46577"/>
                                <a:pt x="32719" y="152687"/>
                              </a:cubicBezTo>
                              <a:cubicBezTo>
                                <a:pt x="30226" y="155197"/>
                                <a:pt x="26855" y="155197"/>
                                <a:pt x="24333" y="152687"/>
                              </a:cubicBezTo>
                              <a:lnTo>
                                <a:pt x="1671" y="130128"/>
                              </a:lnTo>
                              <a:cubicBezTo>
                                <a:pt x="0" y="128465"/>
                                <a:pt x="0" y="127619"/>
                                <a:pt x="0" y="125955"/>
                              </a:cubicBezTo>
                              <a:cubicBezTo>
                                <a:pt x="0" y="124291"/>
                                <a:pt x="0" y="122627"/>
                                <a:pt x="1671" y="121782"/>
                              </a:cubicBezTo>
                              <a:cubicBezTo>
                                <a:pt x="1671" y="121782"/>
                                <a:pt x="1671" y="121782"/>
                                <a:pt x="79742" y="43249"/>
                              </a:cubicBezTo>
                              <a:cubicBezTo>
                                <a:pt x="108693" y="14416"/>
                                <a:pt x="146674" y="0"/>
                                <a:pt x="18465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1C7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606618" id="Group 45626" o:spid="_x0000_s1026" style="position:absolute;margin-left:389.8pt;margin-top:28.4pt;width:177.4pt;height:53.6pt;z-index:251673600;mso-position-horizontal-relative:page;mso-position-vertical-relative:page" coordsize="22528,6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">
              <v:shape id="Shape 45627" o:spid="_x0000_s1027" style="position:absolute;width:22527;height:2472;visibility:visible;mso-wrap-style:square;v-text-anchor:top" coordsize="2252791,247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" path="m2252791,v,,,,,10010c2238514,16693,2224265,22559,2209988,29242,1865863,173786,1500747,247299,1123874,247299,747002,247299,381886,173786,37769,29242l,12056,,2877,41129,20867c384407,164594,748702,238107,1123874,238107v375201,,739467,-73513,1082743,-217240c2221744,14184,2237692,7501,2252791,xe" fillcolor="#8c7f70" stroked="f" strokeweight="0">
                <v:stroke miterlimit="83231f" joinstyle="miter"/>
                <v:path arrowok="t" textboxrect="0,0,2252791,247299"/>
              </v:shape>
              <v:shape id="Shape 47220" o:spid="_x0000_s1028" style="position:absolute;top:4778;width:22528;height:92;visibility:visible;mso-wrap-style:square;v-text-anchor:top" coordsize="2252802,9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" path="m,l2252802,r,9190l,9190,,e" fillcolor="#8c7f70" stroked="f" strokeweight="0">
                <v:stroke miterlimit="83231f" joinstyle="miter"/>
                <v:path arrowok="t" textboxrect="0,0,2252802,9190"/>
              </v:shape>
              <v:shape id="Shape 45629" o:spid="_x0000_s1029" style="position:absolute;left:3676;top:4018;width:2652;height:2649;visibility:visible;mso-wrap-style:square;v-text-anchor:top" coordsize="265233,264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" path="m5864,v,,,,35268,c43653,,46996,3342,46996,5848v,,,,,152063c46996,171277,52860,192166,62944,202190v10085,10028,31048,17548,44475,17548c107419,219738,107419,219738,259340,219738v3371,,5893,2504,5893,5849c265233,225587,265233,225587,265233,259006v,2506,-2522,5848,-5893,5848c259340,264854,259340,264854,148551,264854v-39432,,-77222,-15874,-104898,-43446c15949,193835,,156238,,116969v,,,,,-111121c,3342,3343,,5864,xe" fillcolor="#1e1c77" stroked="f" strokeweight="0">
                <v:stroke miterlimit="83231f" joinstyle="miter"/>
                <v:path arrowok="t" textboxrect="0,0,265233,264854"/>
              </v:shape>
              <v:shape id="Shape 45630" o:spid="_x0000_s1030" style="position:absolute;left:17223;top:4018;width:2652;height:2649;visibility:visible;mso-wrap-style:square;v-text-anchor:top" coordsize="265233,264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" path="m5864,v,,,,34418,c43653,,46996,3342,46996,5848v,,,,,152063c46996,171277,52888,192166,62944,202190v10085,10028,31076,17548,44503,17548c107447,219738,107447,219738,259369,219738v3343,,5864,2504,5864,5849c265233,225587,265233,225587,265233,259006v,2506,-2521,5848,-5864,5848c259369,264854,259369,264854,148551,264854v-40282,,-77193,-15874,-104898,-43446c15099,193835,,156238,,116969v,,,,,-111121c,3342,2522,,5864,xe" fillcolor="#1e1c77" stroked="f" strokeweight="0">
                <v:stroke miterlimit="83231f" joinstyle="miter"/>
                <v:path arrowok="t" textboxrect="0,0,265233,264854"/>
              </v:shape>
              <v:shape id="Shape 45631" o:spid="_x0000_s1031" style="position:absolute;left:5313;top:4104;width:3709;height:1552;visibility:visible;mso-wrap-style:square;v-text-anchor:top" coordsize="370980,155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" path="m184746,v37875,,75855,14412,104820,43236c289566,43236,289566,43236,368459,121774v2521,2507,2521,5849,,8356c368459,130130,368459,130130,344947,153523v-821,835,-2521,1672,-4193,1672c339083,155195,337412,154358,336562,153523v,,,,-107447,-107780c206453,23185,167020,19006,140166,45743v,,,,-107447,106945c31047,155195,26855,155195,24333,152688l1671,130130c822,128457,,126788,,125951v,-1670,822,-3342,1671,-4177c1671,121774,1671,121774,80564,43236,109104,14412,146872,,184746,xe" fillcolor="#1e1c77" stroked="f" strokeweight="0">
                <v:stroke miterlimit="83231f" joinstyle="miter"/>
                <v:path arrowok="t" textboxrect="0,0,370980,155195"/>
              </v:shape>
              <v:shape id="Shape 45632" o:spid="_x0000_s1032" style="position:absolute;left:9232;top:5113;width:3710;height:1696;visibility:visible;mso-wrap-style:square;v-text-anchor:top" coordsize="370980,169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" path="m30197,v1700,,3371,837,4193,1672c34390,1672,34390,1672,141837,108617v22662,22559,62123,26736,88977,c230814,108617,230814,108617,338233,2507,339933,,344125,,346646,2507r22662,22558c370980,26738,370980,27572,370980,29244v,1670,,3342,-1672,4177c369308,33421,369308,33421,291237,111959v-57902,57650,-151921,57650,-209823,c81414,111959,81414,111959,2492,33421,,30914,,27572,2492,25065v,,,,23513,-23393c26855,837,28526,,30197,xe" fillcolor="#1e1c77" stroked="f" strokeweight="0">
                <v:stroke miterlimit="83231f" joinstyle="miter"/>
                <v:path arrowok="t" textboxrect="0,0,370980,169609"/>
              </v:shape>
              <v:shape id="Shape 45633" o:spid="_x0000_s1033" style="position:absolute;left:13194;top:4104;width:3710;height:1552;visibility:visible;mso-wrap-style:square;v-text-anchor:top" coordsize="370980,155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" path="m185384,v37874,,75642,14412,104182,43236c289566,43236,289566,43236,368459,121774v2521,2507,2521,5849,,8356c368459,130130,368459,130130,344975,153523v-849,835,-2521,1672,-4221,1672c339933,155195,338262,154358,336562,153523v,,,,-107419,-107780c206481,23185,167870,19006,141015,45743v,,,,-107447,106945c31047,155195,27705,155195,25184,152688l1672,130130c822,128457,,126788,,125951v,-1670,822,-3342,1672,-4177c1672,121774,1672,121774,80564,43236,109529,14412,147510,,185384,xe" fillcolor="#1e1c77" stroked="f" strokeweight="0">
                <v:stroke miterlimit="83231f" joinstyle="miter"/>
                <v:path arrowok="t" textboxrect="0,0,370980,155195"/>
              </v:shape>
              <v:shape id="Shape 45634" o:spid="_x0000_s1034" style="position:absolute;left:8670;top:1269;width:2652;height:2641;visibility:visible;mso-wrap-style:square;v-text-anchor:top" coordsize="265233,264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" path="m6714,v,,,,34418,c44503,,47024,2510,47024,5865v,,,,,152046c47024,171277,53738,192172,62973,202210v10056,9193,31047,17539,45324,17539c108297,219749,108297,219749,259369,219749v3342,,5864,2510,5864,5838c265233,225587,265233,225587,265233,258184v,3339,-2522,5845,-5864,5845c259369,264029,259369,264029,148579,264029v-39461,,-77221,-15038,-104926,-42616c15949,193017,,156247,,116967v,,,,,-111102c,2510,3371,,6714,xe" fillcolor="#1e1c77" stroked="f" strokeweight="0">
                <v:stroke miterlimit="83231f" joinstyle="miter"/>
                <v:path arrowok="t" textboxrect="0,0,265233,264029"/>
              </v:shape>
              <v:shape id="Shape 45635" o:spid="_x0000_s1035" style="position:absolute;left:4700;top:1347;width:3710;height:1552;visibility:visible;mso-wrap-style:square;v-text-anchor:top" coordsize="370980,15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" path="m184747,v37874,,75854,14416,104819,43249c289566,43249,289566,43249,368459,121782v2521,2509,2521,5837,,8346c368459,130128,368459,130128,344947,153533v-821,818,-2521,1664,-4193,1664c339083,155197,337412,154351,336562,153533v,,,,-107447,-106956c206453,23200,167020,18999,140166,46577v,,,,-107447,106110c31047,155197,26855,155197,24334,152687l1672,130128c822,128465,,127619,,125955v,-1664,822,-3328,1672,-4173c1672,121782,1672,121782,80564,43249,109104,14416,146872,,184747,xe" fillcolor="#1e1c77" stroked="f" strokeweight="0">
                <v:stroke miterlimit="83231f" joinstyle="miter"/>
                <v:path arrowok="t" textboxrect="0,0,370980,155197"/>
              </v:shape>
              <v:shape id="Shape 45636" o:spid="_x0000_s1036" style="position:absolute;left:11675;top:1294;width:2652;height:2632;visibility:visible;mso-wrap-style:square;v-text-anchor:top" coordsize="265232,263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" path="m147729,v,,,,111611,c262711,,265232,2510,265232,5865v,,,,,33415c265232,41790,262711,45117,259340,45117v,,,,-151921,c87278,45117,73029,52646,62944,62657,52860,72695,45324,87725,45324,106956v,,,,,150385c45324,260682,42803,263189,39432,263189v,,,,-33568,c2521,263189,,260682,,257341v,,,,,-110287c,66012,66315,,147729,xe" fillcolor="#1e1c77" stroked="f" strokeweight="0">
                <v:stroke miterlimit="83231f" joinstyle="miter"/>
                <v:path arrowok="t" textboxrect="0,0,265232,263189"/>
              </v:shape>
              <v:shape id="Shape 45637" o:spid="_x0000_s1037" style="position:absolute;left:13916;top:1347;width:3701;height:1552;visibility:visible;mso-wrap-style:square;v-text-anchor:top" coordsize="370158,15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" path="m184655,v37979,,75960,14416,104911,43249c289566,43249,289566,43249,368459,121782v1699,2509,1699,5837,,8346c368459,130128,368459,130128,344975,153533v-849,818,-2521,1664,-4193,1664c339083,155197,337411,154351,336562,153533v,,,,-107419,-106956c206481,23200,167020,18999,140165,46577v,,,,-107446,106110c30226,155197,26855,155197,24333,152687l1671,130128c,128465,,127619,,125955v,-1664,,-3328,1671,-4173c1671,121782,1671,121782,79742,43249,108693,14416,146674,,184655,xe" fillcolor="#1e1c77" stroked="f" strokeweight="0">
                <v:stroke miterlimit="83231f" joinstyle="miter"/>
                <v:path arrowok="t" textboxrect="0,0,370158,155197"/>
              </v:shape>
              <w10:wrap type="square" anchorx="page" anchory="page"/>
            </v:group>
          </w:pict>
        </mc:Fallback>
      </mc:AlternateContent>
    </w:r>
  </w:p>
  <w:p w14:paraId="2C13A169" w14:textId="77777777" w:rsidR="0098413A" w:rsidRDefault="00392AEB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64EA2198" wp14:editId="0517A24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45638" name="Group 456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52AC8864" id="Group 45638" o:spid="_x0000_s1026" style="position:absolute;margin-left:0;margin-top:0;width:0;height:0;z-index:-251641856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B25"/>
    <w:multiLevelType w:val="hybridMultilevel"/>
    <w:tmpl w:val="22C07824"/>
    <w:lvl w:ilvl="0" w:tplc="A184ED26">
      <w:start w:val="20"/>
      <w:numFmt w:val="decimal"/>
      <w:lvlText w:val="%1."/>
      <w:lvlJc w:val="left"/>
      <w:pPr>
        <w:ind w:left="39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C2683D4">
      <w:start w:val="1"/>
      <w:numFmt w:val="lowerLetter"/>
      <w:lvlText w:val="%2"/>
      <w:lvlJc w:val="left"/>
      <w:pPr>
        <w:ind w:left="120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C80D0B4">
      <w:start w:val="1"/>
      <w:numFmt w:val="lowerRoman"/>
      <w:lvlText w:val="%3"/>
      <w:lvlJc w:val="left"/>
      <w:pPr>
        <w:ind w:left="192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1CC38D2">
      <w:start w:val="1"/>
      <w:numFmt w:val="decimal"/>
      <w:lvlText w:val="%4"/>
      <w:lvlJc w:val="left"/>
      <w:pPr>
        <w:ind w:left="264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5B424ADA">
      <w:start w:val="1"/>
      <w:numFmt w:val="lowerLetter"/>
      <w:lvlText w:val="%5"/>
      <w:lvlJc w:val="left"/>
      <w:pPr>
        <w:ind w:left="336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8F484BA">
      <w:start w:val="1"/>
      <w:numFmt w:val="lowerRoman"/>
      <w:lvlText w:val="%6"/>
      <w:lvlJc w:val="left"/>
      <w:pPr>
        <w:ind w:left="408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2D0C1DA">
      <w:start w:val="1"/>
      <w:numFmt w:val="decimal"/>
      <w:lvlText w:val="%7"/>
      <w:lvlJc w:val="left"/>
      <w:pPr>
        <w:ind w:left="480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BDCDE2E">
      <w:start w:val="1"/>
      <w:numFmt w:val="lowerLetter"/>
      <w:lvlText w:val="%8"/>
      <w:lvlJc w:val="left"/>
      <w:pPr>
        <w:ind w:left="552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806C164">
      <w:start w:val="1"/>
      <w:numFmt w:val="lowerRoman"/>
      <w:lvlText w:val="%9"/>
      <w:lvlJc w:val="left"/>
      <w:pPr>
        <w:ind w:left="624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4A3A72"/>
    <w:multiLevelType w:val="hybridMultilevel"/>
    <w:tmpl w:val="D74E72E0"/>
    <w:lvl w:ilvl="0" w:tplc="6E308760">
      <w:start w:val="7"/>
      <w:numFmt w:val="decimal"/>
      <w:lvlText w:val="%1."/>
      <w:lvlJc w:val="left"/>
      <w:pPr>
        <w:ind w:left="39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0F6487E">
      <w:start w:val="1"/>
      <w:numFmt w:val="lowerLetter"/>
      <w:lvlText w:val="%2"/>
      <w:lvlJc w:val="left"/>
      <w:pPr>
        <w:ind w:left="120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FBAA86E">
      <w:start w:val="1"/>
      <w:numFmt w:val="lowerRoman"/>
      <w:lvlText w:val="%3"/>
      <w:lvlJc w:val="left"/>
      <w:pPr>
        <w:ind w:left="192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A208A14">
      <w:start w:val="1"/>
      <w:numFmt w:val="decimal"/>
      <w:lvlText w:val="%4"/>
      <w:lvlJc w:val="left"/>
      <w:pPr>
        <w:ind w:left="264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280487C">
      <w:start w:val="1"/>
      <w:numFmt w:val="lowerLetter"/>
      <w:lvlText w:val="%5"/>
      <w:lvlJc w:val="left"/>
      <w:pPr>
        <w:ind w:left="336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BFA9164">
      <w:start w:val="1"/>
      <w:numFmt w:val="lowerRoman"/>
      <w:lvlText w:val="%6"/>
      <w:lvlJc w:val="left"/>
      <w:pPr>
        <w:ind w:left="408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564DC28">
      <w:start w:val="1"/>
      <w:numFmt w:val="decimal"/>
      <w:lvlText w:val="%7"/>
      <w:lvlJc w:val="left"/>
      <w:pPr>
        <w:ind w:left="480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87926426">
      <w:start w:val="1"/>
      <w:numFmt w:val="lowerLetter"/>
      <w:lvlText w:val="%8"/>
      <w:lvlJc w:val="left"/>
      <w:pPr>
        <w:ind w:left="552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5469DE6">
      <w:start w:val="1"/>
      <w:numFmt w:val="lowerRoman"/>
      <w:lvlText w:val="%9"/>
      <w:lvlJc w:val="left"/>
      <w:pPr>
        <w:ind w:left="624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7B652A"/>
    <w:multiLevelType w:val="hybridMultilevel"/>
    <w:tmpl w:val="87D22E24"/>
    <w:lvl w:ilvl="0" w:tplc="604A6670">
      <w:start w:val="24"/>
      <w:numFmt w:val="decimal"/>
      <w:lvlText w:val="%1."/>
      <w:lvlJc w:val="left"/>
      <w:pPr>
        <w:ind w:left="39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C6203FE">
      <w:start w:val="1"/>
      <w:numFmt w:val="lowerLetter"/>
      <w:lvlText w:val="%2)"/>
      <w:lvlJc w:val="left"/>
      <w:pPr>
        <w:ind w:left="76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6D44200">
      <w:start w:val="1"/>
      <w:numFmt w:val="lowerRoman"/>
      <w:lvlText w:val="%3"/>
      <w:lvlJc w:val="left"/>
      <w:pPr>
        <w:ind w:left="136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9F07342">
      <w:start w:val="1"/>
      <w:numFmt w:val="decimal"/>
      <w:lvlText w:val="%4"/>
      <w:lvlJc w:val="left"/>
      <w:pPr>
        <w:ind w:left="20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D68C184">
      <w:start w:val="1"/>
      <w:numFmt w:val="lowerLetter"/>
      <w:lvlText w:val="%5"/>
      <w:lvlJc w:val="left"/>
      <w:pPr>
        <w:ind w:left="280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40A61AC">
      <w:start w:val="1"/>
      <w:numFmt w:val="lowerRoman"/>
      <w:lvlText w:val="%6"/>
      <w:lvlJc w:val="left"/>
      <w:pPr>
        <w:ind w:left="352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0C2F670">
      <w:start w:val="1"/>
      <w:numFmt w:val="decimal"/>
      <w:lvlText w:val="%7"/>
      <w:lvlJc w:val="left"/>
      <w:pPr>
        <w:ind w:left="4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40467E4">
      <w:start w:val="1"/>
      <w:numFmt w:val="lowerLetter"/>
      <w:lvlText w:val="%8"/>
      <w:lvlJc w:val="left"/>
      <w:pPr>
        <w:ind w:left="496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AF0CF70">
      <w:start w:val="1"/>
      <w:numFmt w:val="lowerRoman"/>
      <w:lvlText w:val="%9"/>
      <w:lvlJc w:val="left"/>
      <w:pPr>
        <w:ind w:left="56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D11C47"/>
    <w:multiLevelType w:val="hybridMultilevel"/>
    <w:tmpl w:val="F2649BB0"/>
    <w:lvl w:ilvl="0" w:tplc="1A3A83A4">
      <w:start w:val="51"/>
      <w:numFmt w:val="decimal"/>
      <w:lvlText w:val="%1."/>
      <w:lvlJc w:val="left"/>
      <w:pPr>
        <w:ind w:left="33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3A2C604">
      <w:start w:val="1"/>
      <w:numFmt w:val="lowerLetter"/>
      <w:lvlText w:val="%2"/>
      <w:lvlJc w:val="left"/>
      <w:pPr>
        <w:ind w:left="114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E18F22A">
      <w:start w:val="1"/>
      <w:numFmt w:val="lowerRoman"/>
      <w:lvlText w:val="%3"/>
      <w:lvlJc w:val="left"/>
      <w:pPr>
        <w:ind w:left="186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6C49244">
      <w:start w:val="1"/>
      <w:numFmt w:val="decimal"/>
      <w:lvlText w:val="%4"/>
      <w:lvlJc w:val="left"/>
      <w:pPr>
        <w:ind w:left="258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752D52E">
      <w:start w:val="1"/>
      <w:numFmt w:val="lowerLetter"/>
      <w:lvlText w:val="%5"/>
      <w:lvlJc w:val="left"/>
      <w:pPr>
        <w:ind w:left="330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1F2D12E">
      <w:start w:val="1"/>
      <w:numFmt w:val="lowerRoman"/>
      <w:lvlText w:val="%6"/>
      <w:lvlJc w:val="left"/>
      <w:pPr>
        <w:ind w:left="402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E36ACC8">
      <w:start w:val="1"/>
      <w:numFmt w:val="decimal"/>
      <w:lvlText w:val="%7"/>
      <w:lvlJc w:val="left"/>
      <w:pPr>
        <w:ind w:left="474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E423632">
      <w:start w:val="1"/>
      <w:numFmt w:val="lowerLetter"/>
      <w:lvlText w:val="%8"/>
      <w:lvlJc w:val="left"/>
      <w:pPr>
        <w:ind w:left="546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7E02524">
      <w:start w:val="1"/>
      <w:numFmt w:val="lowerRoman"/>
      <w:lvlText w:val="%9"/>
      <w:lvlJc w:val="left"/>
      <w:pPr>
        <w:ind w:left="618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9A51F8A"/>
    <w:multiLevelType w:val="hybridMultilevel"/>
    <w:tmpl w:val="7196F852"/>
    <w:lvl w:ilvl="0" w:tplc="21FE7906">
      <w:start w:val="1"/>
      <w:numFmt w:val="decimal"/>
      <w:lvlText w:val="%1"/>
      <w:lvlJc w:val="left"/>
      <w:pPr>
        <w:ind w:left="7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69C073C">
      <w:start w:val="1"/>
      <w:numFmt w:val="lowerLetter"/>
      <w:lvlText w:val="%2"/>
      <w:lvlJc w:val="left"/>
      <w:pPr>
        <w:ind w:left="11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C00DBE">
      <w:start w:val="1"/>
      <w:numFmt w:val="lowerRoman"/>
      <w:lvlText w:val="%3"/>
      <w:lvlJc w:val="left"/>
      <w:pPr>
        <w:ind w:left="18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C61976">
      <w:start w:val="1"/>
      <w:numFmt w:val="decimal"/>
      <w:lvlText w:val="%4"/>
      <w:lvlJc w:val="left"/>
      <w:pPr>
        <w:ind w:left="25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F8B604">
      <w:start w:val="1"/>
      <w:numFmt w:val="lowerLetter"/>
      <w:lvlText w:val="%5"/>
      <w:lvlJc w:val="left"/>
      <w:pPr>
        <w:ind w:left="32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E4F0D8">
      <w:start w:val="1"/>
      <w:numFmt w:val="lowerRoman"/>
      <w:lvlText w:val="%6"/>
      <w:lvlJc w:val="left"/>
      <w:pPr>
        <w:ind w:left="40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16CF62">
      <w:start w:val="1"/>
      <w:numFmt w:val="decimal"/>
      <w:lvlText w:val="%7"/>
      <w:lvlJc w:val="left"/>
      <w:pPr>
        <w:ind w:left="4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82837C">
      <w:start w:val="1"/>
      <w:numFmt w:val="lowerLetter"/>
      <w:lvlText w:val="%8"/>
      <w:lvlJc w:val="left"/>
      <w:pPr>
        <w:ind w:left="54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B6B7B4">
      <w:start w:val="1"/>
      <w:numFmt w:val="lowerRoman"/>
      <w:lvlText w:val="%9"/>
      <w:lvlJc w:val="left"/>
      <w:pPr>
        <w:ind w:left="61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DF474F1"/>
    <w:multiLevelType w:val="hybridMultilevel"/>
    <w:tmpl w:val="09880B92"/>
    <w:lvl w:ilvl="0" w:tplc="45C02B3C">
      <w:start w:val="12"/>
      <w:numFmt w:val="decimal"/>
      <w:lvlText w:val="%1."/>
      <w:lvlJc w:val="left"/>
      <w:pPr>
        <w:ind w:left="2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01444C4">
      <w:start w:val="1"/>
      <w:numFmt w:val="lowerLetter"/>
      <w:lvlText w:val="%2"/>
      <w:lvlJc w:val="left"/>
      <w:pPr>
        <w:ind w:left="11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CA2E962">
      <w:start w:val="1"/>
      <w:numFmt w:val="lowerRoman"/>
      <w:lvlText w:val="%3"/>
      <w:lvlJc w:val="left"/>
      <w:pPr>
        <w:ind w:left="18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77AF4C4">
      <w:start w:val="1"/>
      <w:numFmt w:val="decimal"/>
      <w:lvlText w:val="%4"/>
      <w:lvlJc w:val="left"/>
      <w:pPr>
        <w:ind w:left="2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248FB24">
      <w:start w:val="1"/>
      <w:numFmt w:val="lowerLetter"/>
      <w:lvlText w:val="%5"/>
      <w:lvlJc w:val="left"/>
      <w:pPr>
        <w:ind w:left="3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0E6FF12">
      <w:start w:val="1"/>
      <w:numFmt w:val="lowerRoman"/>
      <w:lvlText w:val="%6"/>
      <w:lvlJc w:val="left"/>
      <w:pPr>
        <w:ind w:left="3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7F8D384">
      <w:start w:val="1"/>
      <w:numFmt w:val="decimal"/>
      <w:lvlText w:val="%7"/>
      <w:lvlJc w:val="left"/>
      <w:pPr>
        <w:ind w:left="4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D527C0A">
      <w:start w:val="1"/>
      <w:numFmt w:val="lowerLetter"/>
      <w:lvlText w:val="%8"/>
      <w:lvlJc w:val="left"/>
      <w:pPr>
        <w:ind w:left="5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C0EDBFE">
      <w:start w:val="1"/>
      <w:numFmt w:val="lowerRoman"/>
      <w:lvlText w:val="%9"/>
      <w:lvlJc w:val="left"/>
      <w:pPr>
        <w:ind w:left="6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4918B1"/>
    <w:multiLevelType w:val="hybridMultilevel"/>
    <w:tmpl w:val="E75AFEB6"/>
    <w:lvl w:ilvl="0" w:tplc="14B4C2F0">
      <w:start w:val="16"/>
      <w:numFmt w:val="decimal"/>
      <w:lvlText w:val="%1."/>
      <w:lvlJc w:val="left"/>
      <w:pPr>
        <w:ind w:left="39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BB2DFA0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99A61B0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E82D668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FF8E9D8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D3E7FAE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C5EE408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3DE1B8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874C57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3B5EAF"/>
    <w:multiLevelType w:val="hybridMultilevel"/>
    <w:tmpl w:val="588A016A"/>
    <w:lvl w:ilvl="0" w:tplc="AD60C61A">
      <w:start w:val="46"/>
      <w:numFmt w:val="decimal"/>
      <w:lvlText w:val="%1."/>
      <w:lvlJc w:val="left"/>
      <w:pPr>
        <w:ind w:left="2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1B883EC">
      <w:start w:val="1"/>
      <w:numFmt w:val="lowerLetter"/>
      <w:lvlText w:val="%2"/>
      <w:lvlJc w:val="left"/>
      <w:pPr>
        <w:ind w:left="112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04A25B0">
      <w:start w:val="1"/>
      <w:numFmt w:val="lowerRoman"/>
      <w:lvlText w:val="%3"/>
      <w:lvlJc w:val="left"/>
      <w:pPr>
        <w:ind w:left="184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814D3E6">
      <w:start w:val="1"/>
      <w:numFmt w:val="decimal"/>
      <w:lvlText w:val="%4"/>
      <w:lvlJc w:val="left"/>
      <w:pPr>
        <w:ind w:left="256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DE237F6">
      <w:start w:val="1"/>
      <w:numFmt w:val="lowerLetter"/>
      <w:lvlText w:val="%5"/>
      <w:lvlJc w:val="left"/>
      <w:pPr>
        <w:ind w:left="328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1E68574">
      <w:start w:val="1"/>
      <w:numFmt w:val="lowerRoman"/>
      <w:lvlText w:val="%6"/>
      <w:lvlJc w:val="left"/>
      <w:pPr>
        <w:ind w:left="400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ACAB8A4">
      <w:start w:val="1"/>
      <w:numFmt w:val="decimal"/>
      <w:lvlText w:val="%7"/>
      <w:lvlJc w:val="left"/>
      <w:pPr>
        <w:ind w:left="472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124CE7E">
      <w:start w:val="1"/>
      <w:numFmt w:val="lowerLetter"/>
      <w:lvlText w:val="%8"/>
      <w:lvlJc w:val="left"/>
      <w:pPr>
        <w:ind w:left="544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998D46E">
      <w:start w:val="1"/>
      <w:numFmt w:val="lowerRoman"/>
      <w:lvlText w:val="%9"/>
      <w:lvlJc w:val="left"/>
      <w:pPr>
        <w:ind w:left="616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3004BE"/>
    <w:multiLevelType w:val="hybridMultilevel"/>
    <w:tmpl w:val="344C92A2"/>
    <w:lvl w:ilvl="0" w:tplc="B3F8BE3E">
      <w:start w:val="40"/>
      <w:numFmt w:val="decimal"/>
      <w:lvlText w:val="%1."/>
      <w:lvlJc w:val="left"/>
      <w:pPr>
        <w:ind w:left="39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76ADF8A">
      <w:start w:val="1"/>
      <w:numFmt w:val="lowerLetter"/>
      <w:lvlText w:val="%2"/>
      <w:lvlJc w:val="left"/>
      <w:pPr>
        <w:ind w:left="120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8B84D7A">
      <w:start w:val="1"/>
      <w:numFmt w:val="lowerRoman"/>
      <w:lvlText w:val="%3"/>
      <w:lvlJc w:val="left"/>
      <w:pPr>
        <w:ind w:left="192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8EC25A6">
      <w:start w:val="1"/>
      <w:numFmt w:val="decimal"/>
      <w:lvlText w:val="%4"/>
      <w:lvlJc w:val="left"/>
      <w:pPr>
        <w:ind w:left="264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2E02300">
      <w:start w:val="1"/>
      <w:numFmt w:val="lowerLetter"/>
      <w:lvlText w:val="%5"/>
      <w:lvlJc w:val="left"/>
      <w:pPr>
        <w:ind w:left="336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B3C6698">
      <w:start w:val="1"/>
      <w:numFmt w:val="lowerRoman"/>
      <w:lvlText w:val="%6"/>
      <w:lvlJc w:val="left"/>
      <w:pPr>
        <w:ind w:left="408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ADA35E6">
      <w:start w:val="1"/>
      <w:numFmt w:val="decimal"/>
      <w:lvlText w:val="%7"/>
      <w:lvlJc w:val="left"/>
      <w:pPr>
        <w:ind w:left="480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7B693F4">
      <w:start w:val="1"/>
      <w:numFmt w:val="lowerLetter"/>
      <w:lvlText w:val="%8"/>
      <w:lvlJc w:val="left"/>
      <w:pPr>
        <w:ind w:left="552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BD2C75A">
      <w:start w:val="1"/>
      <w:numFmt w:val="lowerRoman"/>
      <w:lvlText w:val="%9"/>
      <w:lvlJc w:val="left"/>
      <w:pPr>
        <w:ind w:left="624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7835A2"/>
    <w:multiLevelType w:val="hybridMultilevel"/>
    <w:tmpl w:val="7FB4A03E"/>
    <w:lvl w:ilvl="0" w:tplc="E4B474B8">
      <w:start w:val="3"/>
      <w:numFmt w:val="decimal"/>
      <w:lvlText w:val="%1."/>
      <w:lvlJc w:val="left"/>
      <w:pPr>
        <w:ind w:left="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F809F2C">
      <w:start w:val="1"/>
      <w:numFmt w:val="lowerLetter"/>
      <w:lvlText w:val="%2"/>
      <w:lvlJc w:val="left"/>
      <w:pPr>
        <w:ind w:left="114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8342254">
      <w:start w:val="1"/>
      <w:numFmt w:val="lowerRoman"/>
      <w:lvlText w:val="%3"/>
      <w:lvlJc w:val="left"/>
      <w:pPr>
        <w:ind w:left="186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BEE4340">
      <w:start w:val="1"/>
      <w:numFmt w:val="decimal"/>
      <w:lvlText w:val="%4"/>
      <w:lvlJc w:val="left"/>
      <w:pPr>
        <w:ind w:left="258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5A8ADCFA">
      <w:start w:val="1"/>
      <w:numFmt w:val="lowerLetter"/>
      <w:lvlText w:val="%5"/>
      <w:lvlJc w:val="left"/>
      <w:pPr>
        <w:ind w:left="330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D5E3D4E">
      <w:start w:val="1"/>
      <w:numFmt w:val="lowerRoman"/>
      <w:lvlText w:val="%6"/>
      <w:lvlJc w:val="left"/>
      <w:pPr>
        <w:ind w:left="402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70A63EC">
      <w:start w:val="1"/>
      <w:numFmt w:val="decimal"/>
      <w:lvlText w:val="%7"/>
      <w:lvlJc w:val="left"/>
      <w:pPr>
        <w:ind w:left="474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8D22026">
      <w:start w:val="1"/>
      <w:numFmt w:val="lowerLetter"/>
      <w:lvlText w:val="%8"/>
      <w:lvlJc w:val="left"/>
      <w:pPr>
        <w:ind w:left="546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D668F74">
      <w:start w:val="1"/>
      <w:numFmt w:val="lowerRoman"/>
      <w:lvlText w:val="%9"/>
      <w:lvlJc w:val="left"/>
      <w:pPr>
        <w:ind w:left="618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E00660"/>
    <w:multiLevelType w:val="hybridMultilevel"/>
    <w:tmpl w:val="A20404E0"/>
    <w:lvl w:ilvl="0" w:tplc="5342745E">
      <w:start w:val="5"/>
      <w:numFmt w:val="decimal"/>
      <w:lvlText w:val="%1."/>
      <w:lvlJc w:val="left"/>
      <w:pPr>
        <w:ind w:left="2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59E1644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9D4D16A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A64E298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938ADA2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E4607BA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1808D2A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49491F2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B4242E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55037681">
    <w:abstractNumId w:val="4"/>
  </w:num>
  <w:num w:numId="2" w16cid:durableId="606232146">
    <w:abstractNumId w:val="9"/>
  </w:num>
  <w:num w:numId="3" w16cid:durableId="1881044392">
    <w:abstractNumId w:val="10"/>
  </w:num>
  <w:num w:numId="4" w16cid:durableId="1109853062">
    <w:abstractNumId w:val="1"/>
  </w:num>
  <w:num w:numId="5" w16cid:durableId="555361764">
    <w:abstractNumId w:val="5"/>
  </w:num>
  <w:num w:numId="6" w16cid:durableId="788277180">
    <w:abstractNumId w:val="6"/>
  </w:num>
  <w:num w:numId="7" w16cid:durableId="879241467">
    <w:abstractNumId w:val="0"/>
  </w:num>
  <w:num w:numId="8" w16cid:durableId="551843748">
    <w:abstractNumId w:val="2"/>
  </w:num>
  <w:num w:numId="9" w16cid:durableId="1319311940">
    <w:abstractNumId w:val="8"/>
  </w:num>
  <w:num w:numId="10" w16cid:durableId="1433933595">
    <w:abstractNumId w:val="7"/>
  </w:num>
  <w:num w:numId="11" w16cid:durableId="1184980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13A"/>
    <w:rsid w:val="00150BA7"/>
    <w:rsid w:val="002800E0"/>
    <w:rsid w:val="003759DF"/>
    <w:rsid w:val="00392AEB"/>
    <w:rsid w:val="00421A87"/>
    <w:rsid w:val="005127CE"/>
    <w:rsid w:val="00540ECF"/>
    <w:rsid w:val="00622C8E"/>
    <w:rsid w:val="00771095"/>
    <w:rsid w:val="0098413A"/>
    <w:rsid w:val="00D24A25"/>
    <w:rsid w:val="00E1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FBA21"/>
  <w15:docId w15:val="{B0AC3760-5BBD-46E4-B8AA-603773D6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9" w:line="268" w:lineRule="auto"/>
      <w:ind w:left="296" w:right="117" w:hanging="296"/>
      <w:jc w:val="both"/>
    </w:pPr>
    <w:rPr>
      <w:rFonts w:ascii="Corbel" w:eastAsia="Corbel" w:hAnsi="Corbel" w:cs="Corbel"/>
      <w:color w:val="000000"/>
      <w:sz w:val="19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3" w:line="258" w:lineRule="auto"/>
      <w:ind w:left="438" w:hanging="10"/>
      <w:outlineLvl w:val="0"/>
    </w:pPr>
    <w:rPr>
      <w:rFonts w:ascii="Arial" w:eastAsia="Arial" w:hAnsi="Arial" w:cs="Arial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93" w:line="258" w:lineRule="auto"/>
      <w:ind w:left="438" w:hanging="10"/>
      <w:outlineLvl w:val="1"/>
    </w:pPr>
    <w:rPr>
      <w:rFonts w:ascii="Arial" w:eastAsia="Arial" w:hAnsi="Arial" w:cs="Arial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9" w:lineRule="auto"/>
      <w:ind w:left="15"/>
      <w:jc w:val="center"/>
    </w:pPr>
    <w:rPr>
      <w:rFonts w:ascii="Arial" w:eastAsia="Arial" w:hAnsi="Arial" w:cs="Arial"/>
      <w:color w:val="737373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737373"/>
      <w:sz w:val="16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21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1A87"/>
    <w:rPr>
      <w:rFonts w:ascii="Corbel" w:eastAsia="Corbel" w:hAnsi="Corbel" w:cs="Corbel"/>
      <w:color w:val="000000"/>
      <w:sz w:val="19"/>
    </w:rPr>
  </w:style>
  <w:style w:type="paragraph" w:styleId="Stopka">
    <w:name w:val="footer"/>
    <w:basedOn w:val="Normalny"/>
    <w:link w:val="StopkaZnak"/>
    <w:uiPriority w:val="99"/>
    <w:semiHidden/>
    <w:unhideWhenUsed/>
    <w:rsid w:val="00421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21A87"/>
    <w:rPr>
      <w:rFonts w:ascii="Corbel" w:eastAsia="Corbel" w:hAnsi="Corbel" w:cs="Corbel"/>
      <w:color w:val="00000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AL Standard Main template - A4</vt:lpstr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Standard Main template - A4</dc:title>
  <dc:subject/>
  <dc:creator>Andrew Oldacre</dc:creator>
  <cp:keywords/>
  <cp:lastModifiedBy>Adam Stzrykala</cp:lastModifiedBy>
  <cp:revision>2</cp:revision>
  <cp:lastPrinted>2026-02-10T07:40:00Z</cp:lastPrinted>
  <dcterms:created xsi:type="dcterms:W3CDTF">2026-02-10T08:49:00Z</dcterms:created>
  <dcterms:modified xsi:type="dcterms:W3CDTF">2026-02-10T08:49:00Z</dcterms:modified>
</cp:coreProperties>
</file>